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pacing w:val="20"/>
        </w:rPr>
        <w:t>МИНИСТЕРСТВО НАУКИ И</w:t>
      </w:r>
      <w:r>
        <w:rPr>
          <w:spacing w:val="20"/>
        </w:rPr>
        <w:t xml:space="preserve"> </w:t>
      </w:r>
      <w:r>
        <w:rPr>
          <w:b/>
          <w:spacing w:val="20"/>
        </w:rPr>
        <w:t>ВЫСШЕГО ОБРАЗОВАНИЯ РОССИЙСКОЙ ФЕДЕРАЦИИ</w:t>
      </w:r>
    </w:p>
    <w:p>
      <w:pPr>
        <w:pStyle w:val="Normal"/>
        <w:jc w:val="center"/>
        <w:rPr/>
      </w:pPr>
      <w:r>
        <w:rPr>
          <w:sz w:val="20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/>
      </w:pPr>
      <w:r>
        <w:rPr>
          <w:sz w:val="20"/>
        </w:rPr>
        <w:t>ВЫСШЕГО ОБРАЗОВАНИЯ</w:t>
      </w:r>
    </w:p>
    <w:p>
      <w:pPr>
        <w:pStyle w:val="Normal"/>
        <w:jc w:val="center"/>
        <w:rPr/>
      </w:pPr>
      <w:r>
        <w:rPr/>
        <w:t>«Национальный исследовательский ядерный университет «МИФИ»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Обнинский институт атомной энергетики –</w:t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>
      <w:pPr>
        <w:pStyle w:val="Normal"/>
        <w:jc w:val="center"/>
        <w:rPr/>
      </w:pPr>
      <w:r>
        <w:rPr>
          <w:sz w:val="22"/>
          <w:szCs w:val="22"/>
        </w:rPr>
        <w:t>образования «Национальный исследовательский ядерный университет «МИФИ»</w:t>
      </w:r>
    </w:p>
    <w:p>
      <w:pPr>
        <w:pStyle w:val="Normal"/>
        <w:ind w:right="-5" w:hanging="0"/>
        <w:jc w:val="center"/>
        <w:rPr/>
      </w:pPr>
      <w:r>
        <w:rPr>
          <w:b/>
          <w:sz w:val="28"/>
        </w:rPr>
        <w:t>(ИАТЭ НИЯУ МИФИ)</w:t>
      </w:r>
    </w:p>
    <w:p>
      <w:pPr>
        <w:pStyle w:val="Normal"/>
        <w:rPr>
          <w:rFonts w:ascii="Book Antiqua" w:hAnsi="Book Antiqua"/>
          <w:b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</w:r>
    </w:p>
    <w:tbl>
      <w:tblPr>
        <w:tblW w:w="4219" w:type="dxa"/>
        <w:jc w:val="left"/>
        <w:tblInd w:w="563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19"/>
      </w:tblGrid>
      <w:tr>
        <w:trPr>
          <w:cantSplit w:val="true"/>
        </w:trPr>
        <w:tc>
          <w:tcPr>
            <w:tcW w:w="4219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>
        <w:trPr>
          <w:cantSplit w:val="true"/>
        </w:trPr>
        <w:tc>
          <w:tcPr>
            <w:tcW w:w="4219" w:type="dxa"/>
            <w:tcBorders/>
            <w:shd w:fill="auto" w:val="clear"/>
          </w:tcPr>
          <w:p>
            <w:pPr>
              <w:pStyle w:val="Normal"/>
              <w:spacing w:before="60" w:after="0"/>
              <w:rPr/>
            </w:pPr>
            <w:r>
              <w:rPr>
                <w:sz w:val="28"/>
                <w:szCs w:val="28"/>
              </w:rPr>
              <w:t>Начальник отделения ЯФиТ</w:t>
            </w:r>
          </w:p>
          <w:p>
            <w:pPr>
              <w:pStyle w:val="Normal"/>
              <w:spacing w:before="60" w:after="0"/>
              <w:rPr/>
            </w:pPr>
            <w:r>
              <w:rPr>
                <w:sz w:val="28"/>
                <w:szCs w:val="28"/>
              </w:rPr>
              <w:t>____________  Д.С. Самохин</w:t>
            </w:r>
          </w:p>
        </w:tc>
      </w:tr>
      <w:tr>
        <w:trPr>
          <w:cantSplit w:val="true"/>
        </w:trPr>
        <w:tc>
          <w:tcPr>
            <w:tcW w:w="421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«______»____________ 20__ г.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 xml:space="preserve">ПРОГРАММА УЧЕБНОЙ </w:t>
      </w:r>
      <w:r>
        <w:rPr>
          <w:b/>
          <w:sz w:val="32"/>
          <w:szCs w:val="32"/>
        </w:rPr>
        <w:t>ПРАКТИКИ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36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136"/>
      </w:tblGrid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14.03.01 Ядерная энергетика и теплофизика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i/>
                <w:sz w:val="20"/>
                <w:szCs w:val="20"/>
              </w:rPr>
              <w:t>Код и  название специальности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профиля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i/>
                <w:sz w:val="28"/>
                <w:szCs w:val="28"/>
              </w:rPr>
              <w:t>Монтаж, наладка и ремонт оборудования АЭС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i/>
                <w:sz w:val="20"/>
                <w:szCs w:val="20"/>
              </w:rPr>
              <w:t>название специализации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Форма обучения: очная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418" w:right="567" w:header="0" w:top="851" w:footer="0" w:bottom="851" w:gutter="0"/>
          <w:pgNumType w:fmt="decimal"/>
          <w:formProt w:val="false"/>
          <w:textDirection w:val="lrTb"/>
          <w:docGrid w:type="default" w:linePitch="326" w:charSpace="4294961151"/>
        </w:sectPr>
        <w:pStyle w:val="Normal"/>
        <w:spacing w:lineRule="auto" w:line="276"/>
        <w:ind w:left="426" w:hanging="0"/>
        <w:jc w:val="center"/>
        <w:rPr/>
      </w:pPr>
      <w:r>
        <w:rPr>
          <w:b/>
          <w:sz w:val="28"/>
          <w:szCs w:val="28"/>
        </w:rPr>
        <w:t>г. Обнинск 20__г.</w:t>
      </w:r>
    </w:p>
    <w:p>
      <w:pPr>
        <w:pStyle w:val="Normal"/>
        <w:rPr/>
      </w:pPr>
      <w:r>
        <w:rPr>
          <w:sz w:val="28"/>
          <w:szCs w:val="28"/>
        </w:rPr>
        <w:t xml:space="preserve">Программа составлена в соответствии с ОС НИЯУ МИФИ по направлению подготовки 14.03.01 «Ядерная энергетика и теплофизика»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Программу составили: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>Нахабов</w:t>
      </w:r>
      <w:r>
        <w:rPr>
          <w:sz w:val="28"/>
          <w:szCs w:val="28"/>
        </w:rPr>
        <w:t xml:space="preserve"> А.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к.т.н., доцент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</w:rPr>
        <w:t>Рецензент: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>Соболев А.</w:t>
      </w:r>
      <w:r>
        <w:rPr>
          <w:sz w:val="28"/>
          <w:szCs w:val="28"/>
        </w:rPr>
        <w:t xml:space="preserve">В., </w:t>
      </w:r>
      <w:r>
        <w:rPr>
          <w:sz w:val="28"/>
          <w:szCs w:val="28"/>
        </w:rPr>
        <w:t>ст. преподаватель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3" w:hanging="0"/>
        <w:jc w:val="both"/>
        <w:rPr/>
      </w:pPr>
      <w:r>
        <w:rPr>
          <w:sz w:val="28"/>
          <w:szCs w:val="28"/>
        </w:rPr>
        <w:t>Программа рассмотрена на заседании отделения ЯФиТ(О)</w:t>
      </w:r>
    </w:p>
    <w:p>
      <w:pPr>
        <w:pStyle w:val="Normal"/>
        <w:ind w:right="-284" w:hanging="0"/>
        <w:jc w:val="both"/>
        <w:rPr/>
      </w:pPr>
      <w:r>
        <w:rPr>
          <w:sz w:val="28"/>
          <w:szCs w:val="28"/>
        </w:rPr>
        <w:t>(протокол №       от  «   »                      201  г.)</w:t>
      </w:r>
    </w:p>
    <w:p>
      <w:pPr>
        <w:pStyle w:val="Normal"/>
        <w:ind w:right="-2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927"/>
        <w:gridCol w:w="4926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pacing w:before="60" w:after="0"/>
              <w:rPr/>
            </w:pPr>
            <w:r>
              <w:rPr>
                <w:sz w:val="28"/>
                <w:szCs w:val="28"/>
              </w:rPr>
              <w:t>Начальник отделения  ЯФиТ</w:t>
            </w:r>
          </w:p>
          <w:p>
            <w:pPr>
              <w:pStyle w:val="Normal"/>
              <w:spacing w:before="6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6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____________________ Д.С. Самохин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«____»____________________20__  г.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rStyle w:val="FontStyle140"/>
        </w:rPr>
      </w:pPr>
      <w:r>
        <w:rPr/>
      </w:r>
    </w:p>
    <w:p>
      <w:pPr>
        <w:pStyle w:val="Normal"/>
        <w:pBdr>
          <w:bottom w:val="single" w:sz="12" w:space="1" w:color="00000A"/>
        </w:pBdr>
        <w:jc w:val="center"/>
        <w:rPr>
          <w:rStyle w:val="FontStyle140"/>
        </w:rPr>
      </w:pPr>
      <w:r>
        <w:rPr/>
      </w:r>
    </w:p>
    <w:p>
      <w:pPr>
        <w:pStyle w:val="Normal"/>
        <w:widowControl/>
        <w:spacing w:lineRule="auto" w:line="276" w:before="0" w:after="20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Style131"/>
        <w:widowControl/>
        <w:tabs>
          <w:tab w:val="left" w:pos="9792" w:leader="none"/>
        </w:tabs>
        <w:spacing w:lineRule="exact" w:line="355" w:before="29" w:after="0"/>
        <w:rPr/>
      </w:pPr>
      <w:r>
        <w:rPr>
          <w:b/>
          <w:sz w:val="28"/>
          <w:szCs w:val="28"/>
        </w:rPr>
        <w:t xml:space="preserve">1. </w:t>
      </w:r>
      <w:r>
        <w:rPr>
          <w:rStyle w:val="FontStyle137"/>
          <w:b/>
          <w:sz w:val="28"/>
          <w:szCs w:val="28"/>
        </w:rPr>
        <w:t>ЦЕЛИ УЧЕБНОЙ  ПРАКТИКИ:</w:t>
      </w:r>
    </w:p>
    <w:p>
      <w:pPr>
        <w:pStyle w:val="Style131"/>
        <w:widowControl/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31"/>
        <w:widowControl/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Целями учебной практики являются:</w:t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/>
        <w:t>Ознакомиться с историей, структурой и тематикой одного из наиболее представительных НИИ, работающих в области атомной энергетики – АО ГНЦРФ ФЭИ им. А.И. Лейпунского.</w:t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/>
        <w:t>ознакомиться с некоторыми, наиболее представительными подразделениями АО ГНЦРФ ФЭИ им. А.И. Лейпунского, внесшими наибольший вклад в развитие и становление атомной энергетики.</w:t>
      </w:r>
    </w:p>
    <w:p>
      <w:pPr>
        <w:pStyle w:val="Normal"/>
        <w:widowControl/>
        <w:numPr>
          <w:ilvl w:val="0"/>
          <w:numId w:val="3"/>
        </w:numPr>
        <w:tabs>
          <w:tab w:val="left" w:pos="9792" w:leader="none"/>
        </w:tabs>
        <w:spacing w:lineRule="exact" w:line="355" w:before="29" w:after="0"/>
        <w:jc w:val="both"/>
        <w:rPr>
          <w:sz w:val="28"/>
          <w:szCs w:val="28"/>
        </w:rPr>
      </w:pPr>
      <w:r>
        <w:rPr/>
        <w:t>Ознакомиться со строительными и монтажными технологиями, применяемыми при сооружении АЭС.</w:t>
      </w:r>
    </w:p>
    <w:p>
      <w:pPr>
        <w:pStyle w:val="Normal"/>
        <w:widowControl/>
        <w:tabs>
          <w:tab w:val="left" w:pos="9792" w:leader="none"/>
        </w:tabs>
        <w:spacing w:lineRule="exact" w:line="355" w:before="29" w:after="0"/>
        <w:jc w:val="both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31"/>
        <w:widowControl/>
        <w:tabs>
          <w:tab w:val="left" w:pos="9792" w:leader="none"/>
        </w:tabs>
        <w:spacing w:lineRule="exact" w:line="355" w:before="29" w:after="0"/>
        <w:rPr>
          <w:rStyle w:val="FontStyle137"/>
          <w:b/>
          <w:b/>
          <w:sz w:val="28"/>
          <w:szCs w:val="28"/>
        </w:rPr>
      </w:pPr>
      <w:r>
        <w:rPr>
          <w:rStyle w:val="FontStyle137"/>
          <w:b/>
          <w:sz w:val="28"/>
          <w:szCs w:val="28"/>
        </w:rPr>
        <w:t>2. ЗАДАЧИ УЧЕБНОЙ ПРАКТИКИ</w:t>
      </w:r>
    </w:p>
    <w:p>
      <w:pPr>
        <w:pStyle w:val="Style56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6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достижения целей </w:t>
      </w:r>
      <w:r>
        <w:rPr>
          <w:rStyle w:val="FontStyle137"/>
          <w:sz w:val="28"/>
          <w:szCs w:val="28"/>
        </w:rPr>
        <w:t xml:space="preserve">учебной практики </w:t>
      </w:r>
      <w:r>
        <w:rPr>
          <w:sz w:val="28"/>
          <w:szCs w:val="28"/>
        </w:rPr>
        <w:t>практики в качестве основных задач определены:</w:t>
      </w:r>
    </w:p>
    <w:p>
      <w:pPr>
        <w:pStyle w:val="Style24"/>
        <w:numPr>
          <w:ilvl w:val="0"/>
          <w:numId w:val="4"/>
        </w:numPr>
        <w:spacing w:lineRule="auto" w:line="235"/>
        <w:jc w:val="both"/>
        <w:rPr/>
      </w:pPr>
      <w:r>
        <w:rPr/>
        <w:t>Ознакомиться с экспериментальным оборудованием следующих лабораторий ГНЦ РФ ФЭИ:</w:t>
      </w:r>
    </w:p>
    <w:p>
      <w:pPr>
        <w:pStyle w:val="Style24"/>
        <w:spacing w:lineRule="auto" w:line="235"/>
        <w:ind w:left="360" w:hanging="0"/>
        <w:jc w:val="both"/>
        <w:rPr/>
      </w:pPr>
      <w:r>
        <w:rPr/>
        <w:t>а) лаборатория №19 – реконструированный стенд высокого давления (РСВД-2) и комплекс инженерных эксплуатационных служб;</w:t>
      </w:r>
    </w:p>
    <w:p>
      <w:pPr>
        <w:pStyle w:val="Style24"/>
        <w:spacing w:lineRule="auto" w:line="235"/>
        <w:ind w:left="360" w:hanging="0"/>
        <w:jc w:val="both"/>
        <w:rPr/>
      </w:pPr>
      <w:r>
        <w:rPr/>
        <w:t>б) лаборатория №83 – стенд системы аварийной защиты парогенераторов ядерных реакторных установок на быстрых нейтронах (САЗ);</w:t>
      </w:r>
    </w:p>
    <w:p>
      <w:pPr>
        <w:pStyle w:val="Style24"/>
        <w:numPr>
          <w:ilvl w:val="0"/>
          <w:numId w:val="4"/>
        </w:numPr>
        <w:spacing w:lineRule="auto" w:line="235"/>
        <w:jc w:val="both"/>
        <w:rPr/>
      </w:pPr>
      <w:r>
        <w:rPr/>
        <w:t>Ознакомиться с историей создания и развития Первой в мире АЭС.</w:t>
      </w:r>
    </w:p>
    <w:p>
      <w:pPr>
        <w:pStyle w:val="Style24"/>
        <w:numPr>
          <w:ilvl w:val="0"/>
          <w:numId w:val="4"/>
        </w:numPr>
        <w:spacing w:lineRule="auto" w:line="235"/>
        <w:jc w:val="both"/>
        <w:rPr/>
      </w:pPr>
      <w:r>
        <w:rPr/>
        <w:t>Ознакомиться со станочным парком ФЭИ – опытный цех-2 (ОЦ-2).</w:t>
      </w:r>
    </w:p>
    <w:p>
      <w:pPr>
        <w:pStyle w:val="Style24"/>
        <w:numPr>
          <w:ilvl w:val="0"/>
          <w:numId w:val="4"/>
        </w:numPr>
        <w:spacing w:lineRule="auto" w:line="235"/>
        <w:jc w:val="both"/>
        <w:rPr/>
      </w:pPr>
      <w:r>
        <w:rPr/>
        <w:t>Ознакомиться с оборудованием цехов ТЭЦ ФЭИ.</w:t>
      </w:r>
    </w:p>
    <w:p>
      <w:pPr>
        <w:pStyle w:val="Style24"/>
        <w:numPr>
          <w:ilvl w:val="0"/>
          <w:numId w:val="4"/>
        </w:numPr>
        <w:spacing w:lineRule="auto" w:line="235"/>
        <w:rPr/>
      </w:pPr>
      <w:r>
        <w:rPr/>
        <w:t>Ознакомиться с подъемно-транспортными средствами, применяемыми в ФЭИ.</w:t>
      </w:r>
    </w:p>
    <w:p>
      <w:pPr>
        <w:pStyle w:val="Style24"/>
        <w:numPr>
          <w:ilvl w:val="0"/>
          <w:numId w:val="4"/>
        </w:numPr>
        <w:spacing w:lineRule="auto" w:line="235"/>
        <w:rPr/>
      </w:pPr>
      <w:r>
        <w:rPr/>
        <w:t>Принять участие в работах по сооружению АЭС в составе студенческих строительных отрядов.</w:t>
      </w:r>
    </w:p>
    <w:p>
      <w:pPr>
        <w:pStyle w:val="Style131"/>
        <w:widowControl/>
        <w:tabs>
          <w:tab w:val="left" w:pos="9792" w:leader="none"/>
        </w:tabs>
        <w:spacing w:lineRule="exact" w:line="355" w:before="29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left" w:pos="312" w:leader="none"/>
        </w:tabs>
        <w:spacing w:lineRule="auto" w:line="240"/>
        <w:ind w:hanging="0"/>
        <w:rPr>
          <w:rStyle w:val="FontStyle140"/>
        </w:rPr>
      </w:pPr>
      <w:r>
        <w:rPr>
          <w:rStyle w:val="FontStyle140"/>
        </w:rPr>
        <w:t>3. ФОРМЫ И СПОСОБЫ ПРОВЕДЕНИЯ УЧЕБНОЙ ПРАКТИКИ</w:t>
      </w:r>
    </w:p>
    <w:p>
      <w:pPr>
        <w:pStyle w:val="Style56"/>
        <w:widowControl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проведения учебной практики   следующие:</w:t>
      </w:r>
    </w:p>
    <w:p>
      <w:pPr>
        <w:pStyle w:val="Style56"/>
        <w:widowControl/>
        <w:numPr>
          <w:ilvl w:val="0"/>
          <w:numId w:val="5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Экскурсии в различные подразделения АО ГНЦ РФ ФЭИ им. А.И. Лейпунского,  лекции ведущих специалистов этих подразделений о задачах, решаемых в подразделениях, о методах и средствах их решения, в том числе экспериментальная техника;</w:t>
      </w:r>
    </w:p>
    <w:p>
      <w:pPr>
        <w:pStyle w:val="Style56"/>
        <w:widowControl/>
        <w:numPr>
          <w:ilvl w:val="0"/>
          <w:numId w:val="5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Участие студентов в работе студенческого строительного отряда на сооружении АЭС с экскурсиями на действующие энергоблоки и строящиеся цеха возводимого энергоблока;</w:t>
      </w:r>
    </w:p>
    <w:p>
      <w:pPr>
        <w:pStyle w:val="Style56"/>
        <w:widowControl/>
        <w:numPr>
          <w:ilvl w:val="0"/>
          <w:numId w:val="5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программе РОСАТОМА «Форсаж»;</w:t>
      </w:r>
    </w:p>
    <w:p>
      <w:pPr>
        <w:pStyle w:val="Style56"/>
        <w:widowControl/>
        <w:numPr>
          <w:ilvl w:val="0"/>
          <w:numId w:val="5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Учебно-исследовательская работа бакалавра.</w:t>
      </w:r>
    </w:p>
    <w:p>
      <w:pPr>
        <w:pStyle w:val="Style56"/>
        <w:widowControl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rPr>
          <w:rStyle w:val="FontStyle140"/>
        </w:rPr>
      </w:pPr>
      <w:r>
        <w:rPr>
          <w:rStyle w:val="FontStyle140"/>
        </w:rPr>
        <w:t>4. МЕСТО УЧЕБНОЙ ПРАКТИКИ В СТРУКТУРЕ ООП</w:t>
      </w:r>
    </w:p>
    <w:p>
      <w:pPr>
        <w:pStyle w:val="Style99"/>
        <w:widowControl/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9"/>
        <w:widowControl/>
        <w:spacing w:lineRule="auto" w:line="240"/>
        <w:ind w:firstLine="360"/>
        <w:rPr>
          <w:sz w:val="28"/>
          <w:szCs w:val="28"/>
        </w:rPr>
      </w:pPr>
      <w:r>
        <w:rPr>
          <w:sz w:val="28"/>
          <w:szCs w:val="28"/>
        </w:rPr>
        <w:t>Учебная практика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базируется на знаниях, полученных студентами при изучении курсов входящих в блок Б1:</w:t>
      </w:r>
    </w:p>
    <w:p>
      <w:pPr>
        <w:pStyle w:val="Style99"/>
        <w:widowControl/>
        <w:numPr>
          <w:ilvl w:val="0"/>
          <w:numId w:val="11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Б1.Б2 - История; </w:t>
      </w:r>
    </w:p>
    <w:p>
      <w:pPr>
        <w:pStyle w:val="Style99"/>
        <w:widowControl/>
        <w:numPr>
          <w:ilvl w:val="0"/>
          <w:numId w:val="11"/>
        </w:numPr>
        <w:spacing w:lineRule="auto" w:line="240"/>
        <w:rPr>
          <w:rStyle w:val="FontStyle138"/>
          <w:i w:val="false"/>
          <w:i w:val="false"/>
          <w:sz w:val="28"/>
          <w:szCs w:val="28"/>
        </w:rPr>
      </w:pPr>
      <w:r>
        <w:rPr>
          <w:sz w:val="28"/>
          <w:szCs w:val="28"/>
        </w:rPr>
        <w:t>Б1.Б3 – Философия;</w:t>
      </w:r>
    </w:p>
    <w:p>
      <w:pPr>
        <w:pStyle w:val="Style99"/>
        <w:widowControl/>
        <w:numPr>
          <w:ilvl w:val="0"/>
          <w:numId w:val="11"/>
        </w:numPr>
        <w:spacing w:lineRule="auto" w:line="240"/>
        <w:rPr>
          <w:rStyle w:val="FontStyle138"/>
          <w:i w:val="false"/>
          <w:i w:val="false"/>
          <w:sz w:val="28"/>
          <w:szCs w:val="28"/>
        </w:rPr>
      </w:pPr>
      <w:r>
        <w:rPr>
          <w:rStyle w:val="FontStyle138"/>
          <w:i w:val="false"/>
          <w:sz w:val="28"/>
          <w:szCs w:val="28"/>
        </w:rPr>
        <w:t>Б1.Б4 – Экономика;</w:t>
      </w:r>
    </w:p>
    <w:p>
      <w:pPr>
        <w:pStyle w:val="Style99"/>
        <w:widowControl/>
        <w:numPr>
          <w:ilvl w:val="0"/>
          <w:numId w:val="11"/>
        </w:numPr>
        <w:spacing w:lineRule="auto" w:line="240"/>
        <w:rPr>
          <w:sz w:val="28"/>
          <w:szCs w:val="28"/>
        </w:rPr>
      </w:pPr>
      <w:r>
        <w:rPr>
          <w:rStyle w:val="FontStyle138"/>
          <w:i w:val="false"/>
          <w:sz w:val="28"/>
          <w:szCs w:val="28"/>
        </w:rPr>
        <w:t xml:space="preserve">Б1.В1 - </w:t>
      </w:r>
      <w:r>
        <w:rPr>
          <w:sz w:val="28"/>
          <w:szCs w:val="28"/>
        </w:rPr>
        <w:t>Философия науки;</w:t>
      </w:r>
    </w:p>
    <w:p>
      <w:pPr>
        <w:pStyle w:val="Style99"/>
        <w:widowControl/>
        <w:numPr>
          <w:ilvl w:val="0"/>
          <w:numId w:val="11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Б1. ДВ2 – Методология и история ядерной энергетики.</w:t>
      </w:r>
    </w:p>
    <w:p>
      <w:pPr>
        <w:pStyle w:val="Style99"/>
        <w:widowControl/>
        <w:spacing w:lineRule="auto" w:line="240"/>
        <w:ind w:hanging="0"/>
        <w:rPr>
          <w:rStyle w:val="FontStyle138"/>
          <w:i w:val="false"/>
          <w:i w:val="false"/>
          <w:sz w:val="28"/>
          <w:szCs w:val="28"/>
        </w:rPr>
      </w:pPr>
      <w:r>
        <w:rPr>
          <w:rStyle w:val="FontStyle138"/>
          <w:i w:val="false"/>
          <w:sz w:val="28"/>
          <w:szCs w:val="28"/>
        </w:rPr>
        <w:tab/>
        <w:t>Экскурсии и лекции должны демонстрировать связь посещаемых объектов с будущей профессией студентов.</w:t>
      </w:r>
    </w:p>
    <w:p>
      <w:pPr>
        <w:pStyle w:val="Style99"/>
        <w:widowControl/>
        <w:spacing w:lineRule="auto" w:line="240"/>
        <w:ind w:hanging="0"/>
        <w:rPr>
          <w:rStyle w:val="FontStyle138"/>
          <w:sz w:val="28"/>
          <w:szCs w:val="28"/>
        </w:rPr>
      </w:pPr>
      <w:r>
        <w:rPr>
          <w:sz w:val="28"/>
          <w:szCs w:val="28"/>
        </w:rPr>
        <w:t>Прохождение данной практики необходимо как предшествующее для следующих составляющих РУП.</w:t>
      </w:r>
    </w:p>
    <w:p>
      <w:pPr>
        <w:pStyle w:val="Style131"/>
        <w:widowControl/>
        <w:numPr>
          <w:ilvl w:val="0"/>
          <w:numId w:val="1"/>
        </w:numPr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Б3.Б2.2 – Детали машин и основы конструирования;</w:t>
      </w:r>
    </w:p>
    <w:p>
      <w:pPr>
        <w:pStyle w:val="Style131"/>
        <w:widowControl/>
        <w:numPr>
          <w:ilvl w:val="0"/>
          <w:numId w:val="1"/>
        </w:numPr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Б3.В2 – Атомные электростанции;</w:t>
      </w:r>
    </w:p>
    <w:p>
      <w:pPr>
        <w:pStyle w:val="Style131"/>
        <w:widowControl/>
        <w:numPr>
          <w:ilvl w:val="0"/>
          <w:numId w:val="1"/>
        </w:numPr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Б3.В3 – Монтаж оборудования и строительных конструкций. Подъемно-транспортные механизмы;</w:t>
      </w:r>
    </w:p>
    <w:p>
      <w:pPr>
        <w:pStyle w:val="Style131"/>
        <w:widowControl/>
        <w:numPr>
          <w:ilvl w:val="0"/>
          <w:numId w:val="1"/>
        </w:numPr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Б3.ДВ3 – Ремонтные и пуско-наладочные работы на АЭС;</w:t>
      </w:r>
    </w:p>
    <w:p>
      <w:pPr>
        <w:pStyle w:val="Style131"/>
        <w:widowControl/>
        <w:numPr>
          <w:ilvl w:val="0"/>
          <w:numId w:val="1"/>
        </w:numPr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Производственная практика;</w:t>
      </w:r>
    </w:p>
    <w:p>
      <w:pPr>
        <w:pStyle w:val="Style99"/>
        <w:widowControl/>
        <w:numPr>
          <w:ilvl w:val="0"/>
          <w:numId w:val="1"/>
        </w:numPr>
        <w:spacing w:lineRule="auto" w:line="240"/>
        <w:rPr>
          <w:rStyle w:val="FontStyle138"/>
          <w:sz w:val="28"/>
          <w:szCs w:val="28"/>
        </w:rPr>
      </w:pPr>
      <w:r>
        <w:rPr>
          <w:rStyle w:val="FontStyle137"/>
          <w:sz w:val="28"/>
          <w:szCs w:val="28"/>
        </w:rPr>
        <w:t>Выполнение выпускной квалификационной работы</w:t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rPr>
          <w:rStyle w:val="FontStyle140"/>
        </w:rPr>
      </w:pPr>
      <w:r>
        <w:rPr>
          <w:rStyle w:val="FontStyle140"/>
        </w:rPr>
        <w:t xml:space="preserve">5. МЕСТО, ВРЕМЯ ПРОВЕДЕНИЯ, ОБЪЕМ И ПРОДОЛЖИТЕЛЬНОСТЬ УЧЕБНОЙ ПРАКТИКИ </w:t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ab/>
        <w:t>Местами проведения практики являются:</w:t>
      </w:r>
    </w:p>
    <w:p>
      <w:pPr>
        <w:pStyle w:val="Style39"/>
        <w:widowControl/>
        <w:numPr>
          <w:ilvl w:val="0"/>
          <w:numId w:val="6"/>
        </w:numPr>
        <w:tabs>
          <w:tab w:val="left" w:pos="317" w:leader="none"/>
        </w:tabs>
        <w:spacing w:lineRule="auto" w:line="240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АО ГНЦ РФ ФЭИим. А.И. Лейпунского;</w:t>
      </w:r>
    </w:p>
    <w:p>
      <w:pPr>
        <w:pStyle w:val="Style39"/>
        <w:widowControl/>
        <w:numPr>
          <w:ilvl w:val="0"/>
          <w:numId w:val="6"/>
        </w:numPr>
        <w:tabs>
          <w:tab w:val="left" w:pos="317" w:leader="none"/>
        </w:tabs>
        <w:spacing w:lineRule="auto" w:line="240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Строящиеся атомные электростанции (стройотряды);</w:t>
      </w:r>
    </w:p>
    <w:p>
      <w:pPr>
        <w:pStyle w:val="Style39"/>
        <w:widowControl/>
        <w:numPr>
          <w:ilvl w:val="0"/>
          <w:numId w:val="6"/>
        </w:numPr>
        <w:tabs>
          <w:tab w:val="left" w:pos="317" w:leader="none"/>
        </w:tabs>
        <w:spacing w:lineRule="auto" w:line="240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Центр карьеры «Росатома» (программа «Феникс);</w:t>
      </w:r>
    </w:p>
    <w:p>
      <w:pPr>
        <w:pStyle w:val="Style39"/>
        <w:widowControl/>
        <w:numPr>
          <w:ilvl w:val="0"/>
          <w:numId w:val="6"/>
        </w:numPr>
        <w:tabs>
          <w:tab w:val="left" w:pos="317" w:leader="none"/>
        </w:tabs>
        <w:spacing w:lineRule="auto" w:line="240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Выпускающая кафедра Механики и прочности конструкций АЭС.</w:t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ab/>
        <w:t>Учебная практика на кафедре, как правило, проходят студенты-иностранцы, и заключается в ознакомлении с теми же объектами, что и для остальных студентов, которые проводят сотрудники кафедры, знакомые с этими объектами.</w:t>
      </w:r>
    </w:p>
    <w:p>
      <w:pPr>
        <w:pStyle w:val="Style56"/>
        <w:widowControl/>
        <w:spacing w:lineRule="auto" w:line="24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Style56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Учебная практика проводится в соответствии с учебным планом после окончания 4 семестра на предприятиях и учреждениях указанных выше</w:t>
      </w:r>
      <w:r>
        <w:rPr>
          <w:color w:val="0070C0"/>
          <w:sz w:val="28"/>
          <w:szCs w:val="28"/>
        </w:rPr>
        <w:t>.</w:t>
      </w:r>
    </w:p>
    <w:p>
      <w:pPr>
        <w:pStyle w:val="Style56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left" w:pos="5702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Общий объём </w:t>
      </w:r>
      <w:r>
        <w:rPr>
          <w:sz w:val="28"/>
          <w:szCs w:val="28"/>
        </w:rPr>
        <w:t>учебной</w:t>
      </w:r>
      <w:r>
        <w:rPr>
          <w:rStyle w:val="FontStyle142"/>
          <w:sz w:val="28"/>
          <w:szCs w:val="28"/>
        </w:rPr>
        <w:t xml:space="preserve"> практики составляет 4 зачетных единицу.</w:t>
      </w:r>
    </w:p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Продолжительность практики 2 недели (плюс учебно-исследовательская работа бакалавра) или 144 академических часа.</w:t>
      </w:r>
    </w:p>
    <w:p>
      <w:pPr>
        <w:pStyle w:val="Style56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left" w:pos="312" w:leader="none"/>
        </w:tabs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6. ПЕРЕЧЕНЬ ПЛАНИРУЕМЫХ РЕЗУЛЬТАТОВ ОБУЧЕНИЯ ПРИ ПРОХОЖДЕНИИ УЧЕБНОЙ ПРАКТИКИ, СООТНЕСЁННЫХ С ПЛАНИРУЕМЫМИ РЕЗУЛЬТАТАМИ ОСВОЕНИЯ ООП</w:t>
      </w:r>
    </w:p>
    <w:p>
      <w:pPr>
        <w:pStyle w:val="Style221"/>
        <w:widowControl/>
        <w:spacing w:lineRule="auto" w:line="240"/>
        <w:ind w:firstLine="53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В результате прохождения учебной практики у обучающегося формируются компетенции, и по итогам практики обучающийся должен продемонстрировать следующие результаты: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81" w:type="dxa"/>
        <w:jc w:val="left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32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1842"/>
        <w:gridCol w:w="3828"/>
        <w:gridCol w:w="4111"/>
      </w:tblGrid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101"/>
              <w:widowControl/>
              <w:spacing w:lineRule="auto" w:line="240"/>
              <w:jc w:val="center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Код компетенции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101"/>
              <w:widowControl/>
              <w:spacing w:lineRule="auto" w:line="240"/>
              <w:ind w:left="70" w:hanging="0"/>
              <w:jc w:val="center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Результаты освоения ООП</w:t>
            </w:r>
          </w:p>
          <w:p>
            <w:pPr>
              <w:pStyle w:val="Style98"/>
              <w:widowControl/>
              <w:spacing w:lineRule="auto" w:line="240"/>
              <w:ind w:left="70" w:hanging="0"/>
              <w:jc w:val="center"/>
              <w:rPr>
                <w:rStyle w:val="FontStyle133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 xml:space="preserve">Содержание компетенций </w:t>
            </w:r>
          </w:p>
          <w:p>
            <w:pPr>
              <w:pStyle w:val="Style98"/>
              <w:widowControl/>
              <w:spacing w:lineRule="auto" w:line="240"/>
              <w:ind w:left="70" w:hanging="0"/>
              <w:jc w:val="center"/>
              <w:rPr>
                <w:rStyle w:val="FontStyle133"/>
                <w:sz w:val="28"/>
                <w:szCs w:val="28"/>
              </w:rPr>
            </w:pPr>
            <w:r>
              <w:rPr>
                <w:rStyle w:val="FontStyle133"/>
                <w:sz w:val="24"/>
                <w:szCs w:val="24"/>
              </w:rPr>
              <w:t>(в соответствии с ФГОС)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101"/>
              <w:widowControl/>
              <w:spacing w:lineRule="auto" w:line="240"/>
              <w:ind w:left="14" w:right="-40" w:hanging="0"/>
              <w:jc w:val="center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Перечень планируемых результатов обучения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ОК-3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к обобщению, анализу, восприятию информации, постановке цели и выбору путей ее достижения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Знать: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источники информации;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пользоваться источниками информации;</w:t>
            </w:r>
          </w:p>
          <w:p>
            <w:pPr>
              <w:pStyle w:val="Style201"/>
              <w:widowControl/>
              <w:tabs>
                <w:tab w:val="left" w:pos="3983" w:leader="none"/>
              </w:tabs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widowControl/>
              <w:tabs>
                <w:tab w:val="left" w:pos="3983" w:leader="none"/>
              </w:tabs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методами работы с современными источниками информации.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ОК-11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и готовностью применять основные методы, способы и средства получения, хранения, переработки информации, готовностью использовать компьютер как средство работы с информацией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 xml:space="preserve">Знать: 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Основные пользовательские компьютерные программы;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использовать компьютер для получения, хранения и переработки информации;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методами составления таблиц, графиков, презентаций.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ОК-12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и готовностью к практическому анализу логики различного рода рассуждений, к публичным выступлениям, аргументации, ведению дискуссии и полемики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 xml:space="preserve">Знать: 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основные законы логики;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использовать основные законы логики для обоснования выводов и заключений по рассматриваемой проблеме;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методами и приемами обоснования своей точки зрения и выводов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ОК-13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и готовностью понимать роль искусства, стремиться к эстетическому развитию и самосовершенствованию, уважительно и бережно относиться к историческому наследию и культурным традициям, толерантно воспринимать социальные и культурные различия, понимать многообразие культур и цивилизаций в их взаимодействии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 xml:space="preserve">Знать: 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историю своего отечества, его выдающихся государственных деятелей и представителей искусства;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слушать и понимать иную отличную от своей точку зрения на литературу и искусство;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методами ведения дискуссии, убеждения в своей точке зрения.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ОК-14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и готовностью понимать и анализировать экономические проблемы и общественные процессы, быть активным субъектом экономической деятельности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 xml:space="preserve">Знать: 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Основные экономического развития общества;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формулировать экономическую целесообразность принятого решения: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методами обоснования и доказательства экономической целесообразности принятого решения.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ОК-15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Знать: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Права и обязанности гражданина по получению и использованию информации;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Обосновать свое право на получение информации, в том числе и закрытой;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Способами защиты информации.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и готовностью использовать информационные технологии, в том числе современные средства компьютерной графики в своей предметной области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 xml:space="preserve">Знать: 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Основные пользовательские компьютерные программы;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использовать компьютер для получения, хранения и переработки информации;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методами составления таблиц, графиков, презентаций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ПК-5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владением основными методами защиты производственного персонала и населения от последствий возможных аварий, катастроф, стихийных бедствий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Знать: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Вредные и опасные производственные факторы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Выбирать средства индивидуальной защиты в зависимости от конкретного вредного или опасного производственного фактора;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Способами оказания первой помощи при воздействии вредного или опасного производственного фактора на человека.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ПК-7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формировать законченное представление о принятых решениях и полученных результатах в виде отчета с его публикацией (публичной защитой)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 xml:space="preserve">Знать: 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основные законы логики;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использовать основные законы логики для обоснования выводов и заключений по рассматриваемой проблеме;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методами и приемами обоснования своей точки зрения и выводов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ПК-10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выполнять работы по стандартизации и сертификации технических средств, материалов и оборудования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Знать: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Нормативно-техническую документацию регламентирующую проектирование, изготовление и эксплуатацию оборудования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Различать Государственные и отраслевые стандарты, стандарты предприятий и технические условия;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Методами использования в своей проектной деятельности стандартными изделиями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ПК-13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готовностью к участию в исследовании и испытании основного оборудования атомных электростанций в процессе разработки, создания, монтажа, наладки и эксплуатации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Знать: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Номенклатуру оборудования энергоблока АЭС;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Разрабатывать программы испытания оборудования в процессе его монтажа и наладки;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Способами и методами диагностики дефектов и неисправностей оборудования в процессе их монтажа, наладки и испытания.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ПК-19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выбирать оборудование для замены в процессе эксплуатации и оптимальные режимы его работы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97"/>
              <w:widowControl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Знать:</w:t>
            </w:r>
          </w:p>
          <w:p>
            <w:pPr>
              <w:pStyle w:val="Style97"/>
              <w:widowControl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Номенклатуру, состав и комплектацию основного, вспомогательного и обеспечивающего оборудования АЭС;</w:t>
            </w:r>
          </w:p>
          <w:p>
            <w:pPr>
              <w:pStyle w:val="Style97"/>
              <w:widowControl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Уметь:</w:t>
            </w:r>
          </w:p>
          <w:p>
            <w:pPr>
              <w:pStyle w:val="Style97"/>
              <w:widowControl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Выбирать из всего многообразия номенклатуры оборудование и комплектующие с точки зрения оптимальности по стоимости, надежности и функциональному назначению;</w:t>
            </w:r>
          </w:p>
          <w:p>
            <w:pPr>
              <w:pStyle w:val="Style201"/>
              <w:spacing w:lineRule="auto" w:line="240"/>
              <w:rPr>
                <w:rStyle w:val="FontStyle138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i w:val="false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38"/>
                <w:i w:val="false"/>
                <w:sz w:val="28"/>
                <w:szCs w:val="28"/>
              </w:rPr>
              <w:t>Методами и средствами всех этапов послемонтажных пуско-наладочных</w:t>
            </w:r>
          </w:p>
        </w:tc>
      </w:tr>
    </w:tbl>
    <w:p>
      <w:pPr>
        <w:pStyle w:val="Style39"/>
        <w:widowControl/>
        <w:tabs>
          <w:tab w:val="left" w:pos="317" w:leader="none"/>
        </w:tabs>
        <w:spacing w:lineRule="auto" w:line="240"/>
        <w:ind w:hanging="0"/>
        <w:rPr>
          <w:rStyle w:val="FontStyle140"/>
        </w:rPr>
      </w:pPr>
      <w:r>
        <w:rPr/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rPr>
          <w:rStyle w:val="FontStyle140"/>
        </w:rPr>
      </w:pPr>
      <w:r>
        <w:rPr>
          <w:rStyle w:val="FontStyle140"/>
        </w:rPr>
        <w:t>7. СОДЕРЖАНИЕ УЧЕБНОЙ ПРАКТИКИ</w:t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rPr>
          <w:rStyle w:val="FontStyle140"/>
        </w:rPr>
      </w:pPr>
      <w:r>
        <w:rPr>
          <w:rStyle w:val="FontStyle140"/>
        </w:rPr>
        <w:t>7.1. В АО ГНЦ РФ ФЭИ</w:t>
      </w:r>
    </w:p>
    <w:tbl>
      <w:tblPr>
        <w:tblStyle w:val="a4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2369"/>
        <w:gridCol w:w="1195"/>
        <w:gridCol w:w="1596"/>
        <w:gridCol w:w="1875"/>
        <w:gridCol w:w="2056"/>
      </w:tblGrid>
      <w:tr>
        <w:trPr>
          <w:trHeight w:val="1932" w:hRule="atLeast"/>
        </w:trPr>
        <w:tc>
          <w:tcPr>
            <w:tcW w:w="65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</w:rPr>
            </w:pPr>
            <w:r>
              <w:rPr>
                <w:rStyle w:val="FontStyle140"/>
              </w:rPr>
              <w:t>№</w:t>
            </w:r>
          </w:p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</w:rPr>
            </w:pPr>
            <w:r>
              <w:rPr>
                <w:rStyle w:val="FontStyle140"/>
              </w:rPr>
              <w:t>п/п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Разделы (этапы) практики</w:t>
            </w:r>
          </w:p>
        </w:tc>
        <w:tc>
          <w:tcPr>
            <w:tcW w:w="466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 xml:space="preserve">Виды (учебной/производственной) работы на практике, включая самостоятельную работу студентов, и трудоемкость </w:t>
            </w:r>
          </w:p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  <w:b w:val="false"/>
                <w:b w:val="false"/>
                <w:i/>
                <w:i/>
              </w:rPr>
            </w:pPr>
            <w:r>
              <w:rPr>
                <w:rStyle w:val="FontStyle140"/>
                <w:b w:val="false"/>
                <w:i/>
              </w:rPr>
              <w:t>(в часах)</w:t>
            </w:r>
          </w:p>
        </w:tc>
        <w:tc>
          <w:tcPr>
            <w:tcW w:w="2056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Формы текущего контроля</w:t>
            </w:r>
          </w:p>
        </w:tc>
      </w:tr>
      <w:tr>
        <w:trPr/>
        <w:tc>
          <w:tcPr>
            <w:tcW w:w="6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</w:rPr>
            </w:pPr>
            <w:r>
              <w:rPr/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</w:rPr>
            </w:pPr>
            <w:r>
              <w:rPr/>
            </w:r>
          </w:p>
        </w:tc>
        <w:tc>
          <w:tcPr>
            <w:tcW w:w="119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Лекции</w:t>
            </w:r>
          </w:p>
        </w:tc>
        <w:tc>
          <w:tcPr>
            <w:tcW w:w="159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Экскурсии</w:t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СРС</w:t>
            </w:r>
          </w:p>
        </w:tc>
        <w:tc>
          <w:tcPr>
            <w:tcW w:w="205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</w:rPr>
            </w:pPr>
            <w:r>
              <w:rPr/>
            </w:r>
          </w:p>
        </w:tc>
      </w:tr>
      <w:tr>
        <w:trPr/>
        <w:tc>
          <w:tcPr>
            <w:tcW w:w="65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</w:t>
            </w:r>
          </w:p>
        </w:tc>
        <w:tc>
          <w:tcPr>
            <w:tcW w:w="2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Вводная лекция об истории ФЭИ, этапах его развития, научных и технических проблемах решаемых в институте, наиболее выдающихся сотрудниках.</w:t>
            </w:r>
          </w:p>
        </w:tc>
        <w:tc>
          <w:tcPr>
            <w:tcW w:w="119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</w:t>
            </w:r>
          </w:p>
        </w:tc>
        <w:tc>
          <w:tcPr>
            <w:tcW w:w="159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5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65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</w:t>
            </w:r>
          </w:p>
        </w:tc>
        <w:tc>
          <w:tcPr>
            <w:tcW w:w="23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  <w:tab w:val="right" w:pos="8505" w:leader="underscore"/>
              </w:tabs>
              <w:spacing w:lineRule="auto" w:line="235" w:before="0" w:after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19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</w:t>
            </w:r>
          </w:p>
        </w:tc>
        <w:tc>
          <w:tcPr>
            <w:tcW w:w="159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65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3</w:t>
            </w:r>
          </w:p>
        </w:tc>
        <w:tc>
          <w:tcPr>
            <w:tcW w:w="2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rStyle w:val="FontStyle140"/>
                <w:b w:val="false"/>
                <w:sz w:val="24"/>
                <w:szCs w:val="24"/>
              </w:rPr>
              <w:t xml:space="preserve">Экскурсия на </w:t>
            </w:r>
            <w:r>
              <w:rPr>
                <w:bCs/>
                <w:sz w:val="24"/>
                <w:szCs w:val="24"/>
              </w:rPr>
              <w:t>Первую в мире АЭС</w:t>
            </w:r>
          </w:p>
        </w:tc>
        <w:tc>
          <w:tcPr>
            <w:tcW w:w="119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59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</w:t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18</w:t>
            </w:r>
          </w:p>
        </w:tc>
        <w:tc>
          <w:tcPr>
            <w:tcW w:w="20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65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4</w:t>
            </w:r>
          </w:p>
        </w:tc>
        <w:tc>
          <w:tcPr>
            <w:tcW w:w="2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rStyle w:val="FontStyle140"/>
                <w:b w:val="false"/>
                <w:sz w:val="24"/>
                <w:szCs w:val="24"/>
              </w:rPr>
              <w:t>Экскурсия на ТЭЦ</w:t>
            </w:r>
          </w:p>
        </w:tc>
        <w:tc>
          <w:tcPr>
            <w:tcW w:w="119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59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</w:t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18</w:t>
            </w:r>
          </w:p>
        </w:tc>
        <w:tc>
          <w:tcPr>
            <w:tcW w:w="20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>
          <w:trHeight w:val="1154" w:hRule="atLeast"/>
        </w:trPr>
        <w:tc>
          <w:tcPr>
            <w:tcW w:w="65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5</w:t>
            </w:r>
          </w:p>
        </w:tc>
        <w:tc>
          <w:tcPr>
            <w:tcW w:w="2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rStyle w:val="FontStyle140"/>
                <w:b w:val="false"/>
                <w:sz w:val="24"/>
                <w:szCs w:val="24"/>
              </w:rPr>
              <w:t>Экскурсия в лабораторию №19</w:t>
            </w:r>
          </w:p>
        </w:tc>
        <w:tc>
          <w:tcPr>
            <w:tcW w:w="119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59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</w:t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16</w:t>
            </w:r>
          </w:p>
        </w:tc>
        <w:tc>
          <w:tcPr>
            <w:tcW w:w="20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65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6</w:t>
            </w:r>
          </w:p>
        </w:tc>
        <w:tc>
          <w:tcPr>
            <w:tcW w:w="2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rStyle w:val="FontStyle140"/>
                <w:b w:val="false"/>
                <w:sz w:val="24"/>
                <w:szCs w:val="24"/>
              </w:rPr>
              <w:t>Экскурсия в лабораторию №83</w:t>
            </w:r>
          </w:p>
        </w:tc>
        <w:tc>
          <w:tcPr>
            <w:tcW w:w="119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59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</w:t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16</w:t>
            </w:r>
          </w:p>
        </w:tc>
        <w:tc>
          <w:tcPr>
            <w:tcW w:w="20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65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7</w:t>
            </w:r>
          </w:p>
        </w:tc>
        <w:tc>
          <w:tcPr>
            <w:tcW w:w="2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rStyle w:val="FontStyle140"/>
                <w:b w:val="false"/>
                <w:sz w:val="24"/>
                <w:szCs w:val="24"/>
              </w:rPr>
              <w:t>Оформление отчета о практике</w:t>
            </w:r>
          </w:p>
        </w:tc>
        <w:tc>
          <w:tcPr>
            <w:tcW w:w="119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59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10</w:t>
            </w:r>
          </w:p>
        </w:tc>
        <w:tc>
          <w:tcPr>
            <w:tcW w:w="20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65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8</w:t>
            </w:r>
          </w:p>
        </w:tc>
        <w:tc>
          <w:tcPr>
            <w:tcW w:w="2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rStyle w:val="FontStyle140"/>
                <w:b w:val="false"/>
                <w:sz w:val="24"/>
                <w:szCs w:val="24"/>
              </w:rPr>
              <w:t>Учебно-исследовательская работа (Распределенная практика)</w:t>
            </w:r>
          </w:p>
        </w:tc>
        <w:tc>
          <w:tcPr>
            <w:tcW w:w="119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36</w:t>
            </w:r>
          </w:p>
        </w:tc>
        <w:tc>
          <w:tcPr>
            <w:tcW w:w="159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18</w:t>
            </w:r>
          </w:p>
        </w:tc>
        <w:tc>
          <w:tcPr>
            <w:tcW w:w="205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9</w:t>
            </w:r>
          </w:p>
        </w:tc>
        <w:tc>
          <w:tcPr>
            <w:tcW w:w="2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rStyle w:val="FontStyle140"/>
                <w:b w:val="false"/>
                <w:sz w:val="24"/>
                <w:szCs w:val="24"/>
              </w:rPr>
              <w:t>Защита отчета о практике</w:t>
            </w:r>
          </w:p>
        </w:tc>
        <w:tc>
          <w:tcPr>
            <w:tcW w:w="119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59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8</w:t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</w:t>
            </w:r>
          </w:p>
        </w:tc>
        <w:tc>
          <w:tcPr>
            <w:tcW w:w="205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746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Всего: 144 часа (4 единицы трудоемкости)</w:t>
            </w:r>
          </w:p>
        </w:tc>
      </w:tr>
    </w:tbl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rPr>
          <w:rStyle w:val="FontStyle140"/>
        </w:rPr>
      </w:pPr>
      <w:r>
        <w:rPr>
          <w:rStyle w:val="FontStyle140"/>
        </w:rPr>
        <w:t>7.2. НА КАФЕДРЕ</w:t>
      </w:r>
    </w:p>
    <w:tbl>
      <w:tblPr>
        <w:tblStyle w:val="a4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8"/>
        <w:gridCol w:w="2416"/>
        <w:gridCol w:w="1242"/>
        <w:gridCol w:w="1451"/>
        <w:gridCol w:w="1843"/>
        <w:gridCol w:w="1"/>
        <w:gridCol w:w="2125"/>
      </w:tblGrid>
      <w:tr>
        <w:trPr>
          <w:trHeight w:val="1932" w:hRule="atLeast"/>
        </w:trPr>
        <w:tc>
          <w:tcPr>
            <w:tcW w:w="66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</w:rPr>
            </w:pPr>
            <w:r>
              <w:rPr>
                <w:rStyle w:val="FontStyle140"/>
              </w:rPr>
              <w:t>№</w:t>
            </w:r>
          </w:p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</w:rPr>
            </w:pPr>
            <w:r>
              <w:rPr>
                <w:rStyle w:val="FontStyle140"/>
              </w:rPr>
              <w:t>п/п</w:t>
            </w:r>
          </w:p>
        </w:tc>
        <w:tc>
          <w:tcPr>
            <w:tcW w:w="2416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Разделы (этапы) практики</w:t>
            </w:r>
          </w:p>
        </w:tc>
        <w:tc>
          <w:tcPr>
            <w:tcW w:w="4537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 xml:space="preserve">Виды (учебной/производственной) работы на практике, включая самостоятельную работу студентов, и трудоемкость </w:t>
            </w:r>
          </w:p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  <w:b w:val="false"/>
                <w:b w:val="false"/>
                <w:i/>
                <w:i/>
              </w:rPr>
            </w:pPr>
            <w:r>
              <w:rPr>
                <w:rStyle w:val="FontStyle140"/>
                <w:b w:val="false"/>
                <w:i/>
              </w:rPr>
              <w:t>(в часах)</w:t>
            </w:r>
          </w:p>
        </w:tc>
        <w:tc>
          <w:tcPr>
            <w:tcW w:w="212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Формы текущего контроля</w:t>
            </w:r>
          </w:p>
        </w:tc>
      </w:tr>
      <w:tr>
        <w:trPr/>
        <w:tc>
          <w:tcPr>
            <w:tcW w:w="66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</w:rPr>
            </w:pPr>
            <w:r>
              <w:rPr/>
            </w:r>
          </w:p>
        </w:tc>
        <w:tc>
          <w:tcPr>
            <w:tcW w:w="241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</w:rPr>
            </w:pPr>
            <w:r>
              <w:rPr/>
            </w:r>
          </w:p>
        </w:tc>
        <w:tc>
          <w:tcPr>
            <w:tcW w:w="1242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Лекции</w:t>
            </w:r>
          </w:p>
        </w:tc>
        <w:tc>
          <w:tcPr>
            <w:tcW w:w="1451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Вид 2</w:t>
            </w:r>
          </w:p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…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СРС</w:t>
            </w:r>
          </w:p>
        </w:tc>
        <w:tc>
          <w:tcPr>
            <w:tcW w:w="212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</w:rPr>
            </w:pPr>
            <w:r>
              <w:rPr/>
            </w:r>
          </w:p>
        </w:tc>
      </w:tr>
      <w:tr>
        <w:trPr/>
        <w:tc>
          <w:tcPr>
            <w:tcW w:w="668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</w:t>
            </w:r>
          </w:p>
        </w:tc>
        <w:tc>
          <w:tcPr>
            <w:tcW w:w="241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Вводная лекция об истории ФЭИ, этапах его развития, научных и технических проблемах решаемых в институте, наиболее выдающихся сотрудниках.</w:t>
            </w:r>
          </w:p>
        </w:tc>
        <w:tc>
          <w:tcPr>
            <w:tcW w:w="1242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</w:t>
            </w:r>
          </w:p>
        </w:tc>
        <w:tc>
          <w:tcPr>
            <w:tcW w:w="1451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20</w:t>
            </w:r>
          </w:p>
        </w:tc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668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3</w:t>
            </w:r>
          </w:p>
        </w:tc>
        <w:tc>
          <w:tcPr>
            <w:tcW w:w="241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bCs/>
                <w:sz w:val="24"/>
                <w:szCs w:val="24"/>
              </w:rPr>
            </w:pPr>
            <w:r>
              <w:rPr>
                <w:rStyle w:val="FontStyle140"/>
                <w:b w:val="false"/>
                <w:sz w:val="24"/>
                <w:szCs w:val="24"/>
              </w:rPr>
              <w:t xml:space="preserve">Лекция руководителя о </w:t>
            </w:r>
            <w:r>
              <w:rPr>
                <w:bCs/>
                <w:sz w:val="24"/>
                <w:szCs w:val="24"/>
              </w:rPr>
              <w:t>Первой в мире АЭС.</w:t>
            </w:r>
          </w:p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Интернете</w:t>
            </w:r>
          </w:p>
        </w:tc>
        <w:tc>
          <w:tcPr>
            <w:tcW w:w="1242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</w:t>
            </w:r>
          </w:p>
        </w:tc>
        <w:tc>
          <w:tcPr>
            <w:tcW w:w="1451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18</w:t>
            </w:r>
          </w:p>
        </w:tc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668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4</w:t>
            </w:r>
          </w:p>
        </w:tc>
        <w:tc>
          <w:tcPr>
            <w:tcW w:w="241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rStyle w:val="FontStyle140"/>
                <w:b w:val="false"/>
                <w:sz w:val="24"/>
                <w:szCs w:val="24"/>
              </w:rPr>
              <w:t>Лекция руководителя о цехах АЭС и их назначению.</w:t>
            </w:r>
          </w:p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Интернете</w:t>
            </w:r>
          </w:p>
        </w:tc>
        <w:tc>
          <w:tcPr>
            <w:tcW w:w="1242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</w:t>
            </w:r>
          </w:p>
        </w:tc>
        <w:tc>
          <w:tcPr>
            <w:tcW w:w="1451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18</w:t>
            </w:r>
          </w:p>
        </w:tc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668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5</w:t>
            </w:r>
          </w:p>
        </w:tc>
        <w:tc>
          <w:tcPr>
            <w:tcW w:w="241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rStyle w:val="FontStyle140"/>
                <w:b w:val="false"/>
                <w:sz w:val="24"/>
                <w:szCs w:val="24"/>
              </w:rPr>
              <w:t>Лекция руководителя об экспериментальном оборудовании лаборатории №19 и задачах орешаемых в лаборатории.</w:t>
            </w:r>
          </w:p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Интернете</w:t>
            </w:r>
          </w:p>
        </w:tc>
        <w:tc>
          <w:tcPr>
            <w:tcW w:w="1242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</w:t>
            </w:r>
          </w:p>
        </w:tc>
        <w:tc>
          <w:tcPr>
            <w:tcW w:w="1451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16</w:t>
            </w:r>
          </w:p>
        </w:tc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668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6</w:t>
            </w:r>
          </w:p>
        </w:tc>
        <w:tc>
          <w:tcPr>
            <w:tcW w:w="241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rStyle w:val="FontStyle140"/>
                <w:b w:val="false"/>
                <w:sz w:val="24"/>
                <w:szCs w:val="24"/>
              </w:rPr>
              <w:t>Лекция руководителя об экспериментальном оборудовании лаборатории №19 и задачах решаемых в лаборатории.</w:t>
            </w:r>
          </w:p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Интернете</w:t>
            </w:r>
          </w:p>
        </w:tc>
        <w:tc>
          <w:tcPr>
            <w:tcW w:w="1242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</w:t>
            </w:r>
          </w:p>
        </w:tc>
        <w:tc>
          <w:tcPr>
            <w:tcW w:w="1451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16</w:t>
            </w:r>
          </w:p>
        </w:tc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668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</w:rPr>
            </w:pPr>
            <w:r>
              <w:rPr>
                <w:rStyle w:val="FontStyle140"/>
              </w:rPr>
              <w:t>7</w:t>
            </w:r>
          </w:p>
        </w:tc>
        <w:tc>
          <w:tcPr>
            <w:tcW w:w="241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rStyle w:val="FontStyle140"/>
                <w:b w:val="false"/>
                <w:sz w:val="24"/>
                <w:szCs w:val="24"/>
              </w:rPr>
              <w:t>Оформление отчета о практике</w:t>
            </w:r>
          </w:p>
        </w:tc>
        <w:tc>
          <w:tcPr>
            <w:tcW w:w="1242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451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10</w:t>
            </w:r>
          </w:p>
        </w:tc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8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8</w:t>
            </w:r>
          </w:p>
        </w:tc>
        <w:tc>
          <w:tcPr>
            <w:tcW w:w="241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rStyle w:val="FontStyle140"/>
                <w:b w:val="false"/>
                <w:sz w:val="24"/>
                <w:szCs w:val="24"/>
              </w:rPr>
              <w:t>Защита отчета о практике</w:t>
            </w:r>
          </w:p>
        </w:tc>
        <w:tc>
          <w:tcPr>
            <w:tcW w:w="1242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451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68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9</w:t>
            </w:r>
          </w:p>
        </w:tc>
        <w:tc>
          <w:tcPr>
            <w:tcW w:w="241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rStyle w:val="FontStyle140"/>
                <w:b w:val="false"/>
                <w:sz w:val="24"/>
                <w:szCs w:val="24"/>
              </w:rPr>
              <w:t>Учебно-исследовательская работа (Распределенная практика)</w:t>
            </w:r>
          </w:p>
        </w:tc>
        <w:tc>
          <w:tcPr>
            <w:tcW w:w="1242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36</w:t>
            </w:r>
          </w:p>
        </w:tc>
        <w:tc>
          <w:tcPr>
            <w:tcW w:w="1451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18</w:t>
            </w:r>
          </w:p>
        </w:tc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</w:rPr>
            </w:pPr>
            <w:r>
              <w:rPr/>
            </w:r>
          </w:p>
        </w:tc>
      </w:tr>
      <w:tr>
        <w:trPr/>
        <w:tc>
          <w:tcPr>
            <w:tcW w:w="9746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Всего: 144 часа (4 единицы трудоемкости)</w:t>
            </w:r>
          </w:p>
        </w:tc>
      </w:tr>
    </w:tbl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b/>
          <w:b/>
          <w:sz w:val="28"/>
          <w:szCs w:val="28"/>
        </w:rPr>
      </w:pPr>
      <w:r>
        <w:rPr>
          <w:rStyle w:val="FontStyle142"/>
          <w:b/>
          <w:sz w:val="28"/>
          <w:szCs w:val="28"/>
        </w:rPr>
        <w:t>7.3. В СТРОЙОТРЯДЕ</w:t>
      </w:r>
    </w:p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В случае прохождения практики в составе студенческого строительного отряда регламент прохождения определяется руководством организации в составе которой работает строительный отряд.</w:t>
      </w:r>
    </w:p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8. ФОРМЫ ОТЧЁТНОСТИ И ФОНД ОЦЕНОЧНЫХ СРЕДСТВ ДЛЯ ПРОВЕДЕНИЯ ПРОМЕЖУТОЧНОЙ АТТЕСТАЦИИ ПО УЧЕБНОЙ ПРАКТИКЕ</w:t>
      </w:r>
    </w:p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По итогам </w:t>
      </w:r>
      <w:r>
        <w:rPr>
          <w:rStyle w:val="FontStyle140"/>
          <w:b w:val="false"/>
        </w:rPr>
        <w:t xml:space="preserve">учебной </w:t>
      </w:r>
      <w:r>
        <w:rPr>
          <w:rStyle w:val="FontStyle142"/>
          <w:sz w:val="28"/>
          <w:szCs w:val="28"/>
        </w:rPr>
        <w:t>практики студентом составляется отчет о практике.</w:t>
      </w:r>
    </w:p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Защита отчетов по </w:t>
      </w:r>
      <w:r>
        <w:rPr>
          <w:rStyle w:val="FontStyle140"/>
          <w:b w:val="false"/>
        </w:rPr>
        <w:t>учебной</w:t>
      </w:r>
      <w:r>
        <w:rPr>
          <w:rStyle w:val="FontStyle140"/>
          <w:b w:val="false"/>
          <w:color w:val="0070C0"/>
        </w:rPr>
        <w:t xml:space="preserve"> </w:t>
      </w:r>
      <w:r>
        <w:rPr>
          <w:rStyle w:val="FontStyle142"/>
          <w:sz w:val="28"/>
          <w:szCs w:val="28"/>
        </w:rPr>
        <w:t xml:space="preserve">практике проводится в последний день прохождения. </w:t>
      </w:r>
    </w:p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Защита отчета по </w:t>
      </w:r>
      <w:r>
        <w:rPr>
          <w:rStyle w:val="FontStyle140"/>
          <w:b w:val="false"/>
        </w:rPr>
        <w:t>учебной</w:t>
      </w:r>
      <w:r>
        <w:rPr>
          <w:rStyle w:val="FontStyle142"/>
          <w:sz w:val="28"/>
          <w:szCs w:val="28"/>
        </w:rPr>
        <w:t xml:space="preserve"> практике происходит на заседании кафедры в комиссии, формируемой заведующим выпускающей кафедры.</w:t>
      </w:r>
    </w:p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При защите на комиссию предоставляются:</w:t>
      </w:r>
    </w:p>
    <w:p>
      <w:pPr>
        <w:pStyle w:val="Style221"/>
        <w:widowControl/>
        <w:numPr>
          <w:ilvl w:val="0"/>
          <w:numId w:val="2"/>
        </w:numPr>
        <w:tabs>
          <w:tab w:val="left" w:pos="5549" w:leader="underscore"/>
        </w:tabs>
        <w:spacing w:lineRule="auto" w:line="24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Дневник практики студента.</w:t>
      </w:r>
    </w:p>
    <w:p>
      <w:pPr>
        <w:pStyle w:val="Style221"/>
        <w:widowControl/>
        <w:numPr>
          <w:ilvl w:val="0"/>
          <w:numId w:val="2"/>
        </w:numPr>
        <w:tabs>
          <w:tab w:val="left" w:pos="5549" w:leader="underscore"/>
        </w:tabs>
        <w:spacing w:lineRule="auto" w:line="24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Письменный отчет.</w:t>
      </w:r>
    </w:p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По итогам отчета выставляется дифференцированный зачет.</w:t>
      </w:r>
    </w:p>
    <w:p>
      <w:pPr>
        <w:pStyle w:val="Style221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  <w:tab/>
        <w:t xml:space="preserve">типовые вопросы при защите отчета по </w:t>
      </w:r>
      <w:r>
        <w:rPr>
          <w:rStyle w:val="FontStyle140"/>
          <w:b w:val="false"/>
        </w:rPr>
        <w:t>учебной</w:t>
      </w:r>
      <w:r>
        <w:rPr>
          <w:rStyle w:val="FontStyle142"/>
          <w:sz w:val="28"/>
          <w:szCs w:val="28"/>
        </w:rPr>
        <w:t xml:space="preserve"> практике</w:t>
      </w:r>
      <w:r>
        <w:rPr>
          <w:rStyle w:val="FontStyle137"/>
          <w:sz w:val="28"/>
          <w:szCs w:val="28"/>
        </w:rPr>
        <w:t>:</w:t>
      </w:r>
    </w:p>
    <w:p>
      <w:pPr>
        <w:pStyle w:val="Style71"/>
        <w:widowControl/>
        <w:numPr>
          <w:ilvl w:val="0"/>
          <w:numId w:val="7"/>
        </w:numPr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Рассказать о научных задачах, решаемых в лаборатории №19, способах решения и экспериментальном оборудовании используемого для этого.</w:t>
      </w:r>
    </w:p>
    <w:p>
      <w:pPr>
        <w:pStyle w:val="Style71"/>
        <w:widowControl/>
        <w:numPr>
          <w:ilvl w:val="0"/>
          <w:numId w:val="7"/>
        </w:numPr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Рассказать о научных задачах, решаемых в лаборатории №83, способах решения и экспериментальном оборудовании используемого для этого.</w:t>
      </w:r>
    </w:p>
    <w:p>
      <w:pPr>
        <w:pStyle w:val="Style71"/>
        <w:widowControl/>
        <w:numPr>
          <w:ilvl w:val="0"/>
          <w:numId w:val="7"/>
        </w:numPr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Рассказать о цехах и подразделениях ТЭЦ, их назначении и составе.</w:t>
      </w:r>
    </w:p>
    <w:p>
      <w:pPr>
        <w:pStyle w:val="Style71"/>
        <w:widowControl/>
        <w:numPr>
          <w:ilvl w:val="0"/>
          <w:numId w:val="7"/>
        </w:numPr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Рассказать о цехах и подразделениях АЭС, их назначении и составе.</w:t>
      </w:r>
    </w:p>
    <w:p>
      <w:pPr>
        <w:pStyle w:val="Style71"/>
        <w:widowControl/>
        <w:numPr>
          <w:ilvl w:val="0"/>
          <w:numId w:val="7"/>
        </w:numPr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Рассказать о подъемно-транспортном оборудовании, используемого в подразделениях АО ГНЦ РФ ФЭИ им. А.И. Лейпунского.</w:t>
      </w:r>
    </w:p>
    <w:p>
      <w:pPr>
        <w:pStyle w:val="Style71"/>
        <w:widowControl/>
        <w:numPr>
          <w:ilvl w:val="0"/>
          <w:numId w:val="7"/>
        </w:numPr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Рассказать о металлорежущих станках, используемых в ГНЦ РФ ФЭИ им. А.И. лейпунского.</w:t>
      </w:r>
    </w:p>
    <w:p>
      <w:pPr>
        <w:pStyle w:val="Style71"/>
        <w:widowControl/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  <w:tab/>
        <w:t>критерии оценивания компетенций (результатов):</w:t>
      </w:r>
    </w:p>
    <w:p>
      <w:pPr>
        <w:pStyle w:val="Style71"/>
        <w:widowControl/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Полнота ответа на вопросы.</w:t>
      </w:r>
    </w:p>
    <w:p>
      <w:pPr>
        <w:pStyle w:val="Style71"/>
        <w:widowControl/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  <w:tab/>
        <w:t>описание шкалы оценивания:</w:t>
      </w:r>
    </w:p>
    <w:p>
      <w:pPr>
        <w:pStyle w:val="Style71"/>
        <w:widowControl/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tbl>
      <w:tblPr>
        <w:tblW w:w="1013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6"/>
        <w:gridCol w:w="7049"/>
      </w:tblGrid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Оценка</w:t>
            </w:r>
          </w:p>
        </w:tc>
        <w:tc>
          <w:tcPr>
            <w:tcW w:w="7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Критерии оценки</w:t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Отлично</w:t>
            </w:r>
          </w:p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С26 до 30 баллов</w:t>
            </w:r>
          </w:p>
        </w:tc>
        <w:tc>
          <w:tcPr>
            <w:tcW w:w="7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Студент должен:</w:t>
            </w:r>
          </w:p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/>
              <w:t>дать исчерпывающие и обоснованные ответы на все поставленные вопросы, правильно и рационально решены практические задачи; при ответах выделялось главное, все теоретические положения умело увязывались с требованиями руководящих документов; ответы были четкими и краткими, а мысли излагались в логической последовательности; показано умение самостоятельно анализировать факты, события, явления, процессы в их взаимосвязи и диалектическом развитии</w:t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Хорошо</w:t>
            </w:r>
          </w:p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С 21 до 25 баллов</w:t>
            </w:r>
          </w:p>
        </w:tc>
        <w:tc>
          <w:tcPr>
            <w:tcW w:w="7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Студент должен</w:t>
            </w:r>
          </w:p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/>
              <w:t>дать полные, достаточно обоснованные ответы на поставленные вопросы, правильно решены практические задания; при ответах не всегда выделялось главное, отдельные положения недостаточно увязывались с требованиями руководящих документов, при решении практических задач не всегда использовались рациональные методики расчётов; ответы в основном были краткими, но не всегда четкими</w:t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Удовлетворительно</w:t>
            </w:r>
          </w:p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С 16 до 20 баллов</w:t>
            </w:r>
          </w:p>
        </w:tc>
        <w:tc>
          <w:tcPr>
            <w:tcW w:w="7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Студент должен:</w:t>
            </w:r>
          </w:p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/>
              <w:t>дать в основном правильные ответы на все поставленные вопросы, но без должной глубины и обоснования, при решении практических задач студент использовал прежний опыт и не применял новые методики выполнения расчётов и экспресс оценки показателей эффективности управления организацией, однако, на уточняющие вопросы даны правильные ответы; при ответах не выделялось главное; ответы были многословными, нечеткими и без должной логической последовательности; на отдельные дополнительные вопросы не даны положительные ответы</w:t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Неудовлетворительно</w:t>
            </w:r>
          </w:p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До 15 баллов</w:t>
            </w:r>
          </w:p>
        </w:tc>
        <w:tc>
          <w:tcPr>
            <w:tcW w:w="7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Студент должен:</w:t>
            </w:r>
          </w:p>
          <w:p>
            <w:pPr>
              <w:pStyle w:val="Style71"/>
              <w:widowControl/>
              <w:tabs>
                <w:tab w:val="left" w:pos="413" w:leader="none"/>
              </w:tabs>
              <w:ind w:left="413" w:hanging="0"/>
              <w:rPr>
                <w:rStyle w:val="FontStyle134"/>
                <w:b w:val="false"/>
                <w:b w:val="false"/>
                <w:bCs w:val="false"/>
              </w:rPr>
            </w:pPr>
            <w:r>
              <w:rPr/>
              <w:t>не выполнены требования, предъявляемые к знаниям, оцениваемым “удовлетворительно”.</w:t>
            </w:r>
          </w:p>
        </w:tc>
      </w:tr>
    </w:tbl>
    <w:p>
      <w:pPr>
        <w:pStyle w:val="Style95"/>
        <w:widowControl/>
        <w:spacing w:lineRule="auto" w:line="240"/>
        <w:ind w:left="403" w:hanging="40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left="466" w:hanging="466"/>
        <w:rPr>
          <w:sz w:val="28"/>
          <w:szCs w:val="28"/>
        </w:rPr>
      </w:pPr>
      <w:r>
        <w:rPr>
          <w:sz w:val="28"/>
          <w:szCs w:val="28"/>
        </w:rPr>
        <w:t>После защиты оценка проставляется в ведомость, зачетную книжку и в отчет.</w:t>
      </w:r>
    </w:p>
    <w:p>
      <w:pPr>
        <w:pStyle w:val="Style95"/>
        <w:widowControl/>
        <w:spacing w:lineRule="auto" w:line="240"/>
        <w:ind w:left="389" w:hanging="38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9. УЧЕБНО-МЕТОДИЧЕСКОЕ И ИНФОРМАЦИОННОЕ ОБЕСПЕЧЕНИЕ, НЕОБХОДИМОЕ ДЛЯ ПРОВЕДЕНИЯ УЧЕБНОЙ ПРАКТИКИ</w:t>
      </w:r>
    </w:p>
    <w:p>
      <w:pPr>
        <w:pStyle w:val="Style39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Style75"/>
        <w:widowControl/>
        <w:tabs>
          <w:tab w:val="left" w:pos="1128" w:leader="none"/>
        </w:tabs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а) основная литература:</w:t>
      </w:r>
    </w:p>
    <w:p>
      <w:pPr>
        <w:pStyle w:val="Style75"/>
        <w:widowControl/>
        <w:numPr>
          <w:ilvl w:val="0"/>
          <w:numId w:val="9"/>
        </w:numPr>
        <w:tabs>
          <w:tab w:val="left" w:pos="1128" w:leader="none"/>
        </w:tabs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Описание энергоблока Балаковской АЭС. Электронное пособие. (Установлено на компьютерах дисплейного класса кафедры).</w:t>
      </w:r>
    </w:p>
    <w:p>
      <w:pPr>
        <w:pStyle w:val="Style75"/>
        <w:widowControl/>
        <w:numPr>
          <w:ilvl w:val="0"/>
          <w:numId w:val="9"/>
        </w:numPr>
        <w:tabs>
          <w:tab w:val="left" w:pos="1128" w:leader="none"/>
        </w:tabs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Описание энергоблока Билибинской АЭС. Электронное пособие. (Установлено на компьютерах дисплейного класса кафедры).</w:t>
      </w:r>
    </w:p>
    <w:p>
      <w:pPr>
        <w:pStyle w:val="Style75"/>
        <w:widowControl/>
        <w:tabs>
          <w:tab w:val="left" w:pos="1128" w:leader="none"/>
        </w:tabs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5"/>
        <w:widowControl/>
        <w:tabs>
          <w:tab w:val="left" w:pos="1128" w:leader="none"/>
        </w:tabs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б) дополнительная литература:</w:t>
      </w:r>
    </w:p>
    <w:p>
      <w:pPr>
        <w:pStyle w:val="Style75"/>
        <w:widowControl/>
        <w:numPr>
          <w:ilvl w:val="0"/>
          <w:numId w:val="10"/>
        </w:numPr>
        <w:tabs>
          <w:tab w:val="left" w:pos="1128" w:leader="none"/>
        </w:tabs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Информация о ГНЦ РФ ФЭИ им. А.И. Лейпунского в печати и телевидении</w:t>
      </w:r>
    </w:p>
    <w:p>
      <w:pPr>
        <w:pStyle w:val="Style75"/>
        <w:widowControl/>
        <w:tabs>
          <w:tab w:val="left" w:pos="1128" w:leader="none"/>
        </w:tabs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5"/>
        <w:widowControl/>
        <w:tabs>
          <w:tab w:val="left" w:pos="1128" w:leader="none"/>
        </w:tabs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5"/>
        <w:widowControl/>
        <w:tabs>
          <w:tab w:val="left" w:pos="1128" w:leader="none"/>
        </w:tabs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в) ресурсы сети «Интернет»:</w:t>
      </w:r>
    </w:p>
    <w:p>
      <w:pPr>
        <w:pStyle w:val="Style95"/>
        <w:widowControl/>
        <w:numPr>
          <w:ilvl w:val="0"/>
          <w:numId w:val="8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Сайты ГНЦ РФ ФЭИ им. А.И. Лейпунского и его подразделений.</w:t>
      </w:r>
    </w:p>
    <w:p>
      <w:pPr>
        <w:pStyle w:val="Style95"/>
        <w:widowControl/>
        <w:numPr>
          <w:ilvl w:val="0"/>
          <w:numId w:val="8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Сайты Концерна «Росэнергоатом» и его филиалов (Атомных станций).</w:t>
      </w:r>
    </w:p>
    <w:p>
      <w:pPr>
        <w:pStyle w:val="Style95"/>
        <w:widowControl/>
        <w:spacing w:lineRule="auto" w:line="240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7"/>
        <w:widowControl/>
        <w:tabs>
          <w:tab w:val="left" w:pos="-1134" w:leader="none"/>
        </w:tabs>
        <w:spacing w:lineRule="auto" w:line="240"/>
        <w:ind w:right="-70" w:hanging="0"/>
        <w:jc w:val="both"/>
        <w:rPr>
          <w:rStyle w:val="FontStyle140"/>
        </w:rPr>
      </w:pPr>
      <w:r>
        <w:rPr>
          <w:rStyle w:val="FontStyle140"/>
        </w:rPr>
        <w:t xml:space="preserve">10. </w:t>
      </w:r>
      <w:r>
        <w:rPr>
          <w:rStyle w:val="FontStyle141"/>
          <w:i w:val="false"/>
          <w:sz w:val="28"/>
          <w:szCs w:val="28"/>
        </w:rPr>
        <w:t>ОБРАЗОВАТЕЛЬНЫЕ, НАУЧНО-ИССЛЕДОВАТЕЛЬСКИЕ И НАУЧНО-ПРОИЗВОДСТВЕННЫЕ ТЕХНОЛОГИИ И</w:t>
      </w:r>
      <w:r>
        <w:rPr>
          <w:rStyle w:val="FontStyle140"/>
        </w:rPr>
        <w:t xml:space="preserve"> ИНФОРМАЦИОННЫЕ</w:t>
      </w:r>
      <w:r>
        <w:rPr>
          <w:rStyle w:val="FontStyle140"/>
          <w:i/>
        </w:rPr>
        <w:t xml:space="preserve"> </w:t>
      </w:r>
      <w:r>
        <w:rPr>
          <w:rStyle w:val="FontStyle140"/>
        </w:rPr>
        <w:t>ТЕХНОЛОГИИ, ИСПОЛЬЗУЕМЫЕ ПРИ ПРОВЕДЕНИИ УЧЕБНОЙ ПРАКТИКИ</w:t>
      </w:r>
    </w:p>
    <w:p>
      <w:pPr>
        <w:pStyle w:val="Style95"/>
        <w:widowControl/>
        <w:spacing w:lineRule="auto" w:line="240"/>
        <w:ind w:left="374" w:hanging="374"/>
        <w:rPr>
          <w:sz w:val="28"/>
          <w:szCs w:val="28"/>
        </w:rPr>
      </w:pPr>
      <w:r>
        <w:rPr>
          <w:sz w:val="28"/>
          <w:szCs w:val="28"/>
        </w:rPr>
        <w:t>Учебная практика проходит в основном в виде экскурсий в подразделения ГНЦ РФ ФЭИ им. А.И. Лейпунского, лекций проводимых ведущими учеными и специалистами этих подразделений, а также собеседованием и обменом информацией между студентами и студентами и руководителем практики.</w:t>
      </w:r>
    </w:p>
    <w:p>
      <w:pPr>
        <w:pStyle w:val="Style95"/>
        <w:widowControl/>
        <w:spacing w:lineRule="auto" w:line="240"/>
        <w:ind w:left="374" w:hanging="3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i w:val="false"/>
          <w:i w:val="false"/>
          <w:sz w:val="28"/>
          <w:szCs w:val="28"/>
        </w:rPr>
      </w:pPr>
      <w:r>
        <w:rPr>
          <w:rStyle w:val="FontStyle141"/>
          <w:i w:val="false"/>
          <w:sz w:val="28"/>
          <w:szCs w:val="28"/>
        </w:rPr>
        <w:t xml:space="preserve">11. УЧЕБНО-МЕТОДИЧЕСКОЕ ОБЕСПЕЧЕНИЕ САМОСТОЯТЕЛЬНОЙ РАБОТЫ СТУДЕНТОВ ПО </w:t>
      </w:r>
      <w:r>
        <w:rPr>
          <w:rStyle w:val="FontStyle140"/>
        </w:rPr>
        <w:t xml:space="preserve">УЧЕБНОЙ </w:t>
      </w:r>
      <w:r>
        <w:rPr>
          <w:rStyle w:val="FontStyle141"/>
          <w:i w:val="false"/>
          <w:sz w:val="28"/>
          <w:szCs w:val="28"/>
        </w:rPr>
        <w:t>ПРАКТИКЕ</w:t>
      </w:r>
    </w:p>
    <w:p>
      <w:pPr>
        <w:pStyle w:val="Style87"/>
        <w:widowControl/>
        <w:tabs>
          <w:tab w:val="left" w:pos="-1134" w:leader="none"/>
        </w:tabs>
        <w:spacing w:lineRule="auto" w:line="240"/>
        <w:ind w:right="-70" w:hanging="0"/>
        <w:jc w:val="both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Программа учебной практики, вводная лекция руководителя практики.</w:t>
      </w:r>
    </w:p>
    <w:p>
      <w:pPr>
        <w:pStyle w:val="Style95"/>
        <w:widowControl/>
        <w:spacing w:lineRule="auto" w:line="240"/>
        <w:ind w:left="374" w:hanging="3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i w:val="false"/>
          <w:i w:val="false"/>
          <w:sz w:val="28"/>
          <w:szCs w:val="28"/>
        </w:rPr>
      </w:pPr>
      <w:r>
        <w:rPr>
          <w:rStyle w:val="FontStyle141"/>
          <w:i w:val="false"/>
          <w:sz w:val="28"/>
          <w:szCs w:val="28"/>
        </w:rPr>
        <w:t xml:space="preserve">12. ОПИСАНИЕ МАТЕРИАЛЬНО-ТЕХНИЧЕСКОЙ БАЗЫ, НЕОБХОДИМОЙ ДЛЯ ПРОВЕДЕНИЯ </w:t>
      </w:r>
      <w:r>
        <w:rPr>
          <w:rStyle w:val="FontStyle140"/>
        </w:rPr>
        <w:t>УЧЕБНОЙ</w:t>
      </w:r>
      <w:r>
        <w:rPr>
          <w:rStyle w:val="FontStyle141"/>
          <w:i w:val="false"/>
          <w:sz w:val="28"/>
          <w:szCs w:val="28"/>
        </w:rPr>
        <w:t xml:space="preserve"> ПРАКТИКИ</w:t>
      </w:r>
    </w:p>
    <w:p>
      <w:pPr>
        <w:pStyle w:val="Style95"/>
        <w:widowControl/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подразделений, в которых проходит практика.</w:t>
      </w:r>
    </w:p>
    <w:p>
      <w:pPr>
        <w:pStyle w:val="Style95"/>
        <w:widowControl/>
        <w:spacing w:lineRule="auto" w:line="240"/>
        <w:ind w:hanging="0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1134" w:bottom="1686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 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56929983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11</w:t>
        </w:r>
        <w:r>
          <w:fldChar w:fldCharType="end"/>
        </w:r>
      </w:p>
      <w:p>
        <w:pPr>
          <w:pStyle w:val="Style151"/>
          <w:widowControl/>
          <w:jc w:val="right"/>
          <w:rPr>
            <w:rStyle w:val="FontStyle143"/>
          </w:rPr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65b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5" w:customStyle="1">
    <w:name w:val="Font Style115"/>
    <w:basedOn w:val="DefaultParagraphFont"/>
    <w:uiPriority w:val="99"/>
    <w:qFormat/>
    <w:rsid w:val="00ca65b2"/>
    <w:rPr>
      <w:rFonts w:ascii="Times New Roman" w:hAnsi="Times New Roman" w:cs="Times New Roman"/>
      <w:sz w:val="22"/>
      <w:szCs w:val="22"/>
    </w:rPr>
  </w:style>
  <w:style w:type="character" w:styleId="FontStyle126" w:customStyle="1">
    <w:name w:val="Font Style126"/>
    <w:basedOn w:val="DefaultParagraphFont"/>
    <w:uiPriority w:val="99"/>
    <w:qFormat/>
    <w:rsid w:val="00ca65b2"/>
    <w:rPr>
      <w:rFonts w:ascii="Times New Roman" w:hAnsi="Times New Roman" w:cs="Times New Roman"/>
      <w:i/>
      <w:iCs/>
      <w:sz w:val="16"/>
      <w:szCs w:val="16"/>
    </w:rPr>
  </w:style>
  <w:style w:type="character" w:styleId="FontStyle127" w:customStyle="1">
    <w:name w:val="Font Style127"/>
    <w:basedOn w:val="DefaultParagraphFont"/>
    <w:uiPriority w:val="99"/>
    <w:qFormat/>
    <w:rsid w:val="00ca65b2"/>
    <w:rPr>
      <w:rFonts w:ascii="Cambria" w:hAnsi="Cambria" w:cs="Cambria"/>
      <w:i/>
      <w:iCs/>
      <w:sz w:val="24"/>
      <w:szCs w:val="24"/>
    </w:rPr>
  </w:style>
  <w:style w:type="character" w:styleId="FontStyle128" w:customStyle="1">
    <w:name w:val="Font Style128"/>
    <w:basedOn w:val="DefaultParagraphFont"/>
    <w:uiPriority w:val="99"/>
    <w:qFormat/>
    <w:rsid w:val="00ca65b2"/>
    <w:rPr>
      <w:rFonts w:ascii="Times New Roman" w:hAnsi="Times New Roman" w:cs="Times New Roman"/>
      <w:sz w:val="14"/>
      <w:szCs w:val="14"/>
    </w:rPr>
  </w:style>
  <w:style w:type="character" w:styleId="FontStyle129" w:customStyle="1">
    <w:name w:val="Font Style129"/>
    <w:basedOn w:val="DefaultParagraphFont"/>
    <w:uiPriority w:val="99"/>
    <w:qFormat/>
    <w:rsid w:val="00ca65b2"/>
    <w:rPr>
      <w:rFonts w:ascii="Times New Roman" w:hAnsi="Times New Roman" w:cs="Times New Roman"/>
      <w:sz w:val="18"/>
      <w:szCs w:val="18"/>
    </w:rPr>
  </w:style>
  <w:style w:type="character" w:styleId="FontStyle130" w:customStyle="1">
    <w:name w:val="Font Style130"/>
    <w:basedOn w:val="DefaultParagraphFont"/>
    <w:uiPriority w:val="99"/>
    <w:qFormat/>
    <w:rsid w:val="00ca65b2"/>
    <w:rPr>
      <w:rFonts w:ascii="Times New Roman" w:hAnsi="Times New Roman" w:cs="Times New Roman"/>
      <w:i/>
      <w:iCs/>
      <w:sz w:val="26"/>
      <w:szCs w:val="26"/>
    </w:rPr>
  </w:style>
  <w:style w:type="character" w:styleId="FontStyle131" w:customStyle="1">
    <w:name w:val="Font Style131"/>
    <w:basedOn w:val="DefaultParagraphFont"/>
    <w:uiPriority w:val="99"/>
    <w:qFormat/>
    <w:rsid w:val="00ca65b2"/>
    <w:rPr>
      <w:rFonts w:ascii="Times New Roman" w:hAnsi="Times New Roman" w:cs="Times New Roman"/>
      <w:i/>
      <w:iCs/>
      <w:sz w:val="14"/>
      <w:szCs w:val="14"/>
    </w:rPr>
  </w:style>
  <w:style w:type="character" w:styleId="FontStyle132" w:customStyle="1">
    <w:name w:val="Font Style132"/>
    <w:basedOn w:val="DefaultParagraphFont"/>
    <w:uiPriority w:val="99"/>
    <w:qFormat/>
    <w:rsid w:val="00ca65b2"/>
    <w:rPr>
      <w:rFonts w:ascii="Times New Roman" w:hAnsi="Times New Roman" w:cs="Times New Roman"/>
      <w:b/>
      <w:bCs/>
      <w:sz w:val="26"/>
      <w:szCs w:val="26"/>
    </w:rPr>
  </w:style>
  <w:style w:type="character" w:styleId="FontStyle133" w:customStyle="1">
    <w:name w:val="Font Style133"/>
    <w:basedOn w:val="DefaultParagraphFont"/>
    <w:uiPriority w:val="99"/>
    <w:qFormat/>
    <w:rsid w:val="00ca65b2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34" w:customStyle="1">
    <w:name w:val="Font Style134"/>
    <w:basedOn w:val="DefaultParagraphFont"/>
    <w:uiPriority w:val="99"/>
    <w:qFormat/>
    <w:rsid w:val="00ca65b2"/>
    <w:rPr>
      <w:rFonts w:ascii="Times New Roman" w:hAnsi="Times New Roman" w:cs="Times New Roman"/>
      <w:b/>
      <w:bCs/>
      <w:sz w:val="22"/>
      <w:szCs w:val="22"/>
    </w:rPr>
  </w:style>
  <w:style w:type="character" w:styleId="FontStyle135" w:customStyle="1">
    <w:name w:val="Font Style135"/>
    <w:basedOn w:val="DefaultParagraphFont"/>
    <w:uiPriority w:val="99"/>
    <w:qFormat/>
    <w:rsid w:val="00ca65b2"/>
    <w:rPr>
      <w:rFonts w:ascii="Times New Roman" w:hAnsi="Times New Roman" w:cs="Times New Roman"/>
      <w:sz w:val="28"/>
      <w:szCs w:val="28"/>
    </w:rPr>
  </w:style>
  <w:style w:type="character" w:styleId="FontStyle136" w:customStyle="1">
    <w:name w:val="Font Style136"/>
    <w:basedOn w:val="DefaultParagraphFont"/>
    <w:uiPriority w:val="99"/>
    <w:qFormat/>
    <w:rsid w:val="00ca65b2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137" w:customStyle="1">
    <w:name w:val="Font Style137"/>
    <w:basedOn w:val="DefaultParagraphFont"/>
    <w:uiPriority w:val="99"/>
    <w:qFormat/>
    <w:rsid w:val="00ca65b2"/>
    <w:rPr>
      <w:rFonts w:ascii="Times New Roman" w:hAnsi="Times New Roman" w:cs="Times New Roman"/>
      <w:sz w:val="22"/>
      <w:szCs w:val="22"/>
    </w:rPr>
  </w:style>
  <w:style w:type="character" w:styleId="FontStyle138" w:customStyle="1">
    <w:name w:val="Font Style138"/>
    <w:basedOn w:val="DefaultParagraphFont"/>
    <w:uiPriority w:val="99"/>
    <w:qFormat/>
    <w:rsid w:val="00ca65b2"/>
    <w:rPr>
      <w:rFonts w:ascii="Times New Roman" w:hAnsi="Times New Roman" w:cs="Times New Roman"/>
      <w:i/>
      <w:iCs/>
      <w:sz w:val="22"/>
      <w:szCs w:val="22"/>
    </w:rPr>
  </w:style>
  <w:style w:type="character" w:styleId="FontStyle139" w:customStyle="1">
    <w:name w:val="Font Style139"/>
    <w:basedOn w:val="DefaultParagraphFont"/>
    <w:uiPriority w:val="99"/>
    <w:qFormat/>
    <w:rsid w:val="00ca65b2"/>
    <w:rPr>
      <w:rFonts w:ascii="Times New Roman" w:hAnsi="Times New Roman" w:cs="Times New Roman"/>
      <w:i/>
      <w:iCs/>
      <w:sz w:val="28"/>
      <w:szCs w:val="28"/>
    </w:rPr>
  </w:style>
  <w:style w:type="character" w:styleId="FontStyle140" w:customStyle="1">
    <w:name w:val="Font Style140"/>
    <w:basedOn w:val="DefaultParagraphFont"/>
    <w:uiPriority w:val="99"/>
    <w:qFormat/>
    <w:rsid w:val="00ca65b2"/>
    <w:rPr>
      <w:rFonts w:ascii="Times New Roman" w:hAnsi="Times New Roman" w:cs="Times New Roman"/>
      <w:b/>
      <w:bCs/>
      <w:sz w:val="28"/>
      <w:szCs w:val="28"/>
    </w:rPr>
  </w:style>
  <w:style w:type="character" w:styleId="FontStyle141" w:customStyle="1">
    <w:name w:val="Font Style141"/>
    <w:basedOn w:val="DefaultParagraphFont"/>
    <w:uiPriority w:val="99"/>
    <w:qFormat/>
    <w:rsid w:val="00ca65b2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FontStyle142" w:customStyle="1">
    <w:name w:val="Font Style142"/>
    <w:basedOn w:val="DefaultParagraphFont"/>
    <w:uiPriority w:val="99"/>
    <w:qFormat/>
    <w:rsid w:val="00ca65b2"/>
    <w:rPr>
      <w:rFonts w:ascii="Times New Roman" w:hAnsi="Times New Roman" w:cs="Times New Roman"/>
      <w:sz w:val="26"/>
      <w:szCs w:val="26"/>
    </w:rPr>
  </w:style>
  <w:style w:type="character" w:styleId="FontStyle111" w:customStyle="1">
    <w:name w:val="Font Style111"/>
    <w:basedOn w:val="DefaultParagraphFont"/>
    <w:uiPriority w:val="99"/>
    <w:qFormat/>
    <w:rsid w:val="00190876"/>
    <w:rPr>
      <w:rFonts w:ascii="Times New Roman" w:hAnsi="Times New Roman" w:cs="Times New Roman"/>
      <w:sz w:val="22"/>
      <w:szCs w:val="22"/>
    </w:rPr>
  </w:style>
  <w:style w:type="character" w:styleId="Style14" w:customStyle="1">
    <w:name w:val="Нижний колонтитул Знак"/>
    <w:basedOn w:val="DefaultParagraphFont"/>
    <w:link w:val="a5"/>
    <w:qFormat/>
    <w:rsid w:val="00fa381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33" w:customStyle="1">
    <w:name w:val="Font Style33"/>
    <w:basedOn w:val="DefaultParagraphFont"/>
    <w:uiPriority w:val="99"/>
    <w:qFormat/>
    <w:rsid w:val="007c7573"/>
    <w:rPr>
      <w:rFonts w:ascii="Times New Roman" w:hAnsi="Times New Roman" w:cs="Times New Roman"/>
      <w:sz w:val="26"/>
      <w:szCs w:val="26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d07fae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FontStyle143">
    <w:name w:val="Font Style143"/>
    <w:qFormat/>
    <w:rPr>
      <w:rFonts w:ascii="Times New Roman" w:hAnsi="Times New Roman" w:cs="Times New Roman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 w:customStyle="1">
    <w:name w:val="Style2"/>
    <w:basedOn w:val="Normal"/>
    <w:uiPriority w:val="99"/>
    <w:qFormat/>
    <w:rsid w:val="00ca65b2"/>
    <w:pPr>
      <w:spacing w:lineRule="exact" w:line="314"/>
      <w:jc w:val="center"/>
    </w:pPr>
    <w:rPr/>
  </w:style>
  <w:style w:type="paragraph" w:styleId="Style51" w:customStyle="1">
    <w:name w:val="Style5"/>
    <w:basedOn w:val="Normal"/>
    <w:uiPriority w:val="99"/>
    <w:qFormat/>
    <w:rsid w:val="00ca65b2"/>
    <w:pPr/>
    <w:rPr/>
  </w:style>
  <w:style w:type="paragraph" w:styleId="Style61" w:customStyle="1">
    <w:name w:val="Style6"/>
    <w:basedOn w:val="Normal"/>
    <w:uiPriority w:val="99"/>
    <w:qFormat/>
    <w:rsid w:val="00ca65b2"/>
    <w:pPr/>
    <w:rPr/>
  </w:style>
  <w:style w:type="paragraph" w:styleId="Style71" w:customStyle="1">
    <w:name w:val="Style7"/>
    <w:basedOn w:val="Normal"/>
    <w:uiPriority w:val="99"/>
    <w:qFormat/>
    <w:rsid w:val="00ca65b2"/>
    <w:pPr/>
    <w:rPr/>
  </w:style>
  <w:style w:type="paragraph" w:styleId="Style111" w:customStyle="1">
    <w:name w:val="Style11"/>
    <w:basedOn w:val="Normal"/>
    <w:uiPriority w:val="99"/>
    <w:qFormat/>
    <w:rsid w:val="00ca65b2"/>
    <w:pPr/>
    <w:rPr/>
  </w:style>
  <w:style w:type="paragraph" w:styleId="Style121" w:customStyle="1">
    <w:name w:val="Style12"/>
    <w:basedOn w:val="Normal"/>
    <w:uiPriority w:val="99"/>
    <w:qFormat/>
    <w:rsid w:val="00ca65b2"/>
    <w:pPr>
      <w:spacing w:lineRule="exact" w:line="356"/>
    </w:pPr>
    <w:rPr/>
  </w:style>
  <w:style w:type="paragraph" w:styleId="Style131" w:customStyle="1">
    <w:name w:val="Style13"/>
    <w:basedOn w:val="Normal"/>
    <w:uiPriority w:val="99"/>
    <w:qFormat/>
    <w:rsid w:val="00ca65b2"/>
    <w:pPr>
      <w:jc w:val="both"/>
    </w:pPr>
    <w:rPr/>
  </w:style>
  <w:style w:type="paragraph" w:styleId="Style171" w:customStyle="1">
    <w:name w:val="Style17"/>
    <w:basedOn w:val="Normal"/>
    <w:uiPriority w:val="99"/>
    <w:qFormat/>
    <w:rsid w:val="00ca65b2"/>
    <w:pPr>
      <w:jc w:val="center"/>
    </w:pPr>
    <w:rPr/>
  </w:style>
  <w:style w:type="paragraph" w:styleId="Style191" w:customStyle="1">
    <w:name w:val="Style19"/>
    <w:basedOn w:val="Normal"/>
    <w:uiPriority w:val="99"/>
    <w:qFormat/>
    <w:rsid w:val="00ca65b2"/>
    <w:pPr/>
    <w:rPr/>
  </w:style>
  <w:style w:type="paragraph" w:styleId="Style201" w:customStyle="1">
    <w:name w:val="Style20"/>
    <w:basedOn w:val="Normal"/>
    <w:uiPriority w:val="99"/>
    <w:qFormat/>
    <w:rsid w:val="00ca65b2"/>
    <w:pPr>
      <w:spacing w:lineRule="exact" w:line="322"/>
    </w:pPr>
    <w:rPr/>
  </w:style>
  <w:style w:type="paragraph" w:styleId="Style221" w:customStyle="1">
    <w:name w:val="Style22"/>
    <w:basedOn w:val="Normal"/>
    <w:uiPriority w:val="99"/>
    <w:qFormat/>
    <w:rsid w:val="00ca65b2"/>
    <w:pPr>
      <w:spacing w:lineRule="exact" w:line="322"/>
      <w:ind w:firstLine="547"/>
      <w:jc w:val="both"/>
    </w:pPr>
    <w:rPr/>
  </w:style>
  <w:style w:type="paragraph" w:styleId="Style23" w:customStyle="1">
    <w:name w:val="Style23"/>
    <w:basedOn w:val="Normal"/>
    <w:uiPriority w:val="99"/>
    <w:qFormat/>
    <w:rsid w:val="00ca65b2"/>
    <w:pPr/>
    <w:rPr/>
  </w:style>
  <w:style w:type="paragraph" w:styleId="Style28" w:customStyle="1">
    <w:name w:val="Style28"/>
    <w:basedOn w:val="Normal"/>
    <w:uiPriority w:val="99"/>
    <w:qFormat/>
    <w:rsid w:val="00ca65b2"/>
    <w:pPr>
      <w:jc w:val="both"/>
    </w:pPr>
    <w:rPr/>
  </w:style>
  <w:style w:type="paragraph" w:styleId="Style39" w:customStyle="1">
    <w:name w:val="Style39"/>
    <w:basedOn w:val="Normal"/>
    <w:uiPriority w:val="99"/>
    <w:qFormat/>
    <w:rsid w:val="00ca65b2"/>
    <w:pPr>
      <w:spacing w:lineRule="exact" w:line="355"/>
      <w:ind w:hanging="389"/>
    </w:pPr>
    <w:rPr/>
  </w:style>
  <w:style w:type="paragraph" w:styleId="Style42" w:customStyle="1">
    <w:name w:val="Style42"/>
    <w:basedOn w:val="Normal"/>
    <w:uiPriority w:val="99"/>
    <w:qFormat/>
    <w:rsid w:val="00ca65b2"/>
    <w:pPr/>
    <w:rPr/>
  </w:style>
  <w:style w:type="paragraph" w:styleId="Style43" w:customStyle="1">
    <w:name w:val="Style43"/>
    <w:basedOn w:val="Normal"/>
    <w:uiPriority w:val="99"/>
    <w:qFormat/>
    <w:rsid w:val="00ca65b2"/>
    <w:pPr>
      <w:spacing w:lineRule="exact" w:line="300"/>
      <w:ind w:firstLine="557"/>
    </w:pPr>
    <w:rPr/>
  </w:style>
  <w:style w:type="paragraph" w:styleId="Style47" w:customStyle="1">
    <w:name w:val="Style47"/>
    <w:basedOn w:val="Normal"/>
    <w:uiPriority w:val="99"/>
    <w:qFormat/>
    <w:rsid w:val="00ca65b2"/>
    <w:pPr>
      <w:spacing w:lineRule="exact" w:line="389"/>
    </w:pPr>
    <w:rPr/>
  </w:style>
  <w:style w:type="paragraph" w:styleId="Style511" w:customStyle="1">
    <w:name w:val="Style51"/>
    <w:basedOn w:val="Normal"/>
    <w:uiPriority w:val="99"/>
    <w:qFormat/>
    <w:rsid w:val="00ca65b2"/>
    <w:pPr>
      <w:spacing w:lineRule="exact" w:line="274"/>
    </w:pPr>
    <w:rPr/>
  </w:style>
  <w:style w:type="paragraph" w:styleId="Style56" w:customStyle="1">
    <w:name w:val="Style56"/>
    <w:basedOn w:val="Normal"/>
    <w:uiPriority w:val="99"/>
    <w:qFormat/>
    <w:rsid w:val="00ca65b2"/>
    <w:pPr>
      <w:spacing w:lineRule="exact" w:line="357"/>
    </w:pPr>
    <w:rPr/>
  </w:style>
  <w:style w:type="paragraph" w:styleId="Style60" w:customStyle="1">
    <w:name w:val="Style60"/>
    <w:basedOn w:val="Normal"/>
    <w:uiPriority w:val="99"/>
    <w:qFormat/>
    <w:rsid w:val="00ca65b2"/>
    <w:pPr>
      <w:spacing w:lineRule="exact" w:line="322"/>
      <w:ind w:hanging="509"/>
    </w:pPr>
    <w:rPr/>
  </w:style>
  <w:style w:type="paragraph" w:styleId="Style63" w:customStyle="1">
    <w:name w:val="Style63"/>
    <w:basedOn w:val="Normal"/>
    <w:uiPriority w:val="99"/>
    <w:qFormat/>
    <w:rsid w:val="00ca65b2"/>
    <w:pPr/>
    <w:rPr/>
  </w:style>
  <w:style w:type="paragraph" w:styleId="Style69" w:customStyle="1">
    <w:name w:val="Style69"/>
    <w:basedOn w:val="Normal"/>
    <w:uiPriority w:val="99"/>
    <w:qFormat/>
    <w:rsid w:val="00ca65b2"/>
    <w:pPr/>
    <w:rPr/>
  </w:style>
  <w:style w:type="paragraph" w:styleId="Style73" w:customStyle="1">
    <w:name w:val="Style73"/>
    <w:basedOn w:val="Normal"/>
    <w:uiPriority w:val="99"/>
    <w:qFormat/>
    <w:rsid w:val="00ca65b2"/>
    <w:pPr/>
    <w:rPr/>
  </w:style>
  <w:style w:type="paragraph" w:styleId="Style74" w:customStyle="1">
    <w:name w:val="Style74"/>
    <w:basedOn w:val="Normal"/>
    <w:uiPriority w:val="99"/>
    <w:qFormat/>
    <w:rsid w:val="00ca65b2"/>
    <w:pPr/>
    <w:rPr/>
  </w:style>
  <w:style w:type="paragraph" w:styleId="Style75" w:customStyle="1">
    <w:name w:val="Style75"/>
    <w:basedOn w:val="Normal"/>
    <w:uiPriority w:val="99"/>
    <w:qFormat/>
    <w:rsid w:val="00ca65b2"/>
    <w:pPr/>
    <w:rPr/>
  </w:style>
  <w:style w:type="paragraph" w:styleId="Style76" w:customStyle="1">
    <w:name w:val="Style76"/>
    <w:basedOn w:val="Normal"/>
    <w:uiPriority w:val="99"/>
    <w:qFormat/>
    <w:rsid w:val="00ca65b2"/>
    <w:pPr>
      <w:spacing w:lineRule="exact" w:line="331"/>
      <w:ind w:firstLine="994"/>
    </w:pPr>
    <w:rPr/>
  </w:style>
  <w:style w:type="paragraph" w:styleId="Style81" w:customStyle="1">
    <w:name w:val="Style81"/>
    <w:basedOn w:val="Normal"/>
    <w:uiPriority w:val="99"/>
    <w:qFormat/>
    <w:rsid w:val="00ca65b2"/>
    <w:pPr/>
    <w:rPr/>
  </w:style>
  <w:style w:type="paragraph" w:styleId="Style82" w:customStyle="1">
    <w:name w:val="Style82"/>
    <w:basedOn w:val="Normal"/>
    <w:uiPriority w:val="99"/>
    <w:qFormat/>
    <w:rsid w:val="00ca65b2"/>
    <w:pPr/>
    <w:rPr/>
  </w:style>
  <w:style w:type="paragraph" w:styleId="Style83" w:customStyle="1">
    <w:name w:val="Style83"/>
    <w:basedOn w:val="Normal"/>
    <w:uiPriority w:val="99"/>
    <w:qFormat/>
    <w:rsid w:val="00ca65b2"/>
    <w:pPr>
      <w:spacing w:lineRule="exact" w:line="276"/>
      <w:ind w:firstLine="168"/>
      <w:jc w:val="both"/>
    </w:pPr>
    <w:rPr/>
  </w:style>
  <w:style w:type="paragraph" w:styleId="Style84" w:customStyle="1">
    <w:name w:val="Style84"/>
    <w:basedOn w:val="Normal"/>
    <w:uiPriority w:val="99"/>
    <w:qFormat/>
    <w:rsid w:val="00ca65b2"/>
    <w:pPr/>
    <w:rPr/>
  </w:style>
  <w:style w:type="paragraph" w:styleId="Style87" w:customStyle="1">
    <w:name w:val="Style87"/>
    <w:basedOn w:val="Normal"/>
    <w:uiPriority w:val="99"/>
    <w:qFormat/>
    <w:rsid w:val="00ca65b2"/>
    <w:pPr>
      <w:spacing w:lineRule="exact" w:line="322"/>
      <w:ind w:hanging="504"/>
    </w:pPr>
    <w:rPr/>
  </w:style>
  <w:style w:type="paragraph" w:styleId="Style90" w:customStyle="1">
    <w:name w:val="Style90"/>
    <w:basedOn w:val="Normal"/>
    <w:uiPriority w:val="99"/>
    <w:qFormat/>
    <w:rsid w:val="00ca65b2"/>
    <w:pPr/>
    <w:rPr/>
  </w:style>
  <w:style w:type="paragraph" w:styleId="Style92" w:customStyle="1">
    <w:name w:val="Style92"/>
    <w:basedOn w:val="Normal"/>
    <w:uiPriority w:val="99"/>
    <w:qFormat/>
    <w:rsid w:val="00ca65b2"/>
    <w:pPr>
      <w:spacing w:lineRule="exact" w:line="276"/>
      <w:ind w:firstLine="394"/>
      <w:jc w:val="both"/>
    </w:pPr>
    <w:rPr/>
  </w:style>
  <w:style w:type="paragraph" w:styleId="Style93" w:customStyle="1">
    <w:name w:val="Style93"/>
    <w:basedOn w:val="Normal"/>
    <w:uiPriority w:val="99"/>
    <w:qFormat/>
    <w:rsid w:val="00ca65b2"/>
    <w:pPr>
      <w:spacing w:lineRule="exact" w:line="275"/>
      <w:ind w:firstLine="379"/>
      <w:jc w:val="both"/>
    </w:pPr>
    <w:rPr/>
  </w:style>
  <w:style w:type="paragraph" w:styleId="Style95" w:customStyle="1">
    <w:name w:val="Style95"/>
    <w:basedOn w:val="Normal"/>
    <w:uiPriority w:val="99"/>
    <w:qFormat/>
    <w:rsid w:val="00ca65b2"/>
    <w:pPr>
      <w:spacing w:lineRule="exact" w:line="355"/>
      <w:ind w:hanging="374"/>
    </w:pPr>
    <w:rPr/>
  </w:style>
  <w:style w:type="paragraph" w:styleId="Style96" w:customStyle="1">
    <w:name w:val="Style96"/>
    <w:basedOn w:val="Normal"/>
    <w:uiPriority w:val="99"/>
    <w:qFormat/>
    <w:rsid w:val="00ca65b2"/>
    <w:pPr>
      <w:spacing w:lineRule="exact" w:line="322"/>
      <w:ind w:firstLine="394"/>
      <w:jc w:val="both"/>
    </w:pPr>
    <w:rPr/>
  </w:style>
  <w:style w:type="paragraph" w:styleId="Style98" w:customStyle="1">
    <w:name w:val="Style98"/>
    <w:basedOn w:val="Normal"/>
    <w:uiPriority w:val="99"/>
    <w:qFormat/>
    <w:rsid w:val="00ca65b2"/>
    <w:pPr>
      <w:spacing w:lineRule="exact" w:line="230"/>
    </w:pPr>
    <w:rPr/>
  </w:style>
  <w:style w:type="paragraph" w:styleId="Style99" w:customStyle="1">
    <w:name w:val="Style99"/>
    <w:basedOn w:val="Normal"/>
    <w:uiPriority w:val="99"/>
    <w:qFormat/>
    <w:rsid w:val="00ca65b2"/>
    <w:pPr>
      <w:spacing w:lineRule="exact" w:line="277"/>
      <w:ind w:firstLine="542"/>
      <w:jc w:val="both"/>
    </w:pPr>
    <w:rPr/>
  </w:style>
  <w:style w:type="paragraph" w:styleId="Style101" w:customStyle="1">
    <w:name w:val="Style101"/>
    <w:basedOn w:val="Normal"/>
    <w:uiPriority w:val="99"/>
    <w:qFormat/>
    <w:rsid w:val="00ca65b2"/>
    <w:pPr>
      <w:spacing w:lineRule="exact" w:line="278"/>
    </w:pPr>
    <w:rPr/>
  </w:style>
  <w:style w:type="paragraph" w:styleId="ListParagraph">
    <w:name w:val="List Paragraph"/>
    <w:basedOn w:val="Normal"/>
    <w:uiPriority w:val="34"/>
    <w:qFormat/>
    <w:rsid w:val="00c16e55"/>
    <w:pPr>
      <w:spacing w:before="0" w:after="0"/>
      <w:ind w:left="720" w:hanging="0"/>
      <w:contextualSpacing/>
    </w:pPr>
    <w:rPr/>
  </w:style>
  <w:style w:type="paragraph" w:styleId="Style25" w:customStyle="1">
    <w:name w:val="Style25"/>
    <w:basedOn w:val="Normal"/>
    <w:uiPriority w:val="99"/>
    <w:qFormat/>
    <w:rsid w:val="00190876"/>
    <w:pPr>
      <w:spacing w:lineRule="exact" w:line="355"/>
      <w:ind w:hanging="365"/>
    </w:pPr>
    <w:rPr/>
  </w:style>
  <w:style w:type="paragraph" w:styleId="Style44" w:customStyle="1">
    <w:name w:val="Style44"/>
    <w:basedOn w:val="Normal"/>
    <w:uiPriority w:val="99"/>
    <w:qFormat/>
    <w:rsid w:val="00190876"/>
    <w:pPr/>
    <w:rPr/>
  </w:style>
  <w:style w:type="paragraph" w:styleId="Style46" w:customStyle="1">
    <w:name w:val="Style46"/>
    <w:basedOn w:val="Normal"/>
    <w:uiPriority w:val="99"/>
    <w:qFormat/>
    <w:rsid w:val="00190876"/>
    <w:pPr>
      <w:jc w:val="both"/>
    </w:pPr>
    <w:rPr/>
  </w:style>
  <w:style w:type="paragraph" w:styleId="Style52" w:customStyle="1">
    <w:name w:val="Style52"/>
    <w:basedOn w:val="Normal"/>
    <w:uiPriority w:val="99"/>
    <w:qFormat/>
    <w:rsid w:val="00190876"/>
    <w:pPr>
      <w:spacing w:lineRule="exact" w:line="389"/>
      <w:ind w:hanging="182"/>
    </w:pPr>
    <w:rPr/>
  </w:style>
  <w:style w:type="paragraph" w:styleId="Style54" w:customStyle="1">
    <w:name w:val="Style54"/>
    <w:basedOn w:val="Normal"/>
    <w:uiPriority w:val="99"/>
    <w:qFormat/>
    <w:rsid w:val="00190876"/>
    <w:pPr>
      <w:spacing w:lineRule="exact" w:line="389"/>
      <w:ind w:hanging="346"/>
    </w:pPr>
    <w:rPr/>
  </w:style>
  <w:style w:type="paragraph" w:styleId="Style55" w:customStyle="1">
    <w:name w:val="Style55"/>
    <w:basedOn w:val="Normal"/>
    <w:uiPriority w:val="99"/>
    <w:qFormat/>
    <w:rsid w:val="00190876"/>
    <w:pPr>
      <w:jc w:val="both"/>
    </w:pPr>
    <w:rPr/>
  </w:style>
  <w:style w:type="paragraph" w:styleId="Style24">
    <w:name w:val="Footer"/>
    <w:basedOn w:val="Normal"/>
    <w:link w:val="a6"/>
    <w:rsid w:val="00fa381f"/>
    <w:pPr>
      <w:widowControl/>
      <w:tabs>
        <w:tab w:val="center" w:pos="4677" w:leader="none"/>
        <w:tab w:val="right" w:pos="9355" w:leader="none"/>
      </w:tabs>
    </w:pPr>
    <w:rPr>
      <w:rFonts w:eastAsia="Times New Roman"/>
    </w:rPr>
  </w:style>
  <w:style w:type="paragraph" w:styleId="Style102" w:customStyle="1">
    <w:name w:val="Style10"/>
    <w:basedOn w:val="Normal"/>
    <w:uiPriority w:val="99"/>
    <w:qFormat/>
    <w:rsid w:val="00833a3e"/>
    <w:pPr/>
    <w:rPr>
      <w:rFonts w:eastAsia="Times New Roman"/>
    </w:rPr>
  </w:style>
  <w:style w:type="paragraph" w:styleId="Style97" w:customStyle="1">
    <w:name w:val="Style97"/>
    <w:basedOn w:val="Normal"/>
    <w:uiPriority w:val="99"/>
    <w:qFormat/>
    <w:rsid w:val="00833a3e"/>
    <w:pPr>
      <w:spacing w:lineRule="exact" w:line="298"/>
    </w:pPr>
    <w:rPr>
      <w:rFonts w:eastAsia="Times New Roman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d07fae"/>
    <w:pPr/>
    <w:rPr>
      <w:rFonts w:ascii="Tahoma" w:hAnsi="Tahoma" w:cs="Tahoma"/>
      <w:sz w:val="16"/>
      <w:szCs w:val="16"/>
    </w:rPr>
  </w:style>
  <w:style w:type="paragraph" w:styleId="Style151">
    <w:name w:val="Style15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206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40D9-1E45-46FA-9808-F4021B66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Application>LibreOffice/5.1.5.2$Windows_x86 LibreOffice_project/7a864d8825610a8c07cfc3bc01dd4fce6a9447e5</Application>
  <Pages>13</Pages>
  <Words>2050</Words>
  <Characters>14487</Characters>
  <CharactersWithSpaces>16229</CharactersWithSpaces>
  <Paragraphs>337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2015-03-15T21:39:00Z</dcterms:created>
  <dc:creator>Ткаченко Марина Геннадьевна</dc:creator>
  <dc:description/>
  <dc:language>ru-RU</dc:language>
  <cp:lastModifiedBy/>
  <cp:lastPrinted>2016-04-21T11:22:00Z</cp:lastPrinted>
  <dcterms:modified xsi:type="dcterms:W3CDTF">2019-10-27T21:25:58Z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